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A1A" w:rsidRDefault="00EF0A1A">
      <w:pPr>
        <w:spacing w:after="160" w:line="259" w:lineRule="auto"/>
        <w:rPr>
          <w:sz w:val="28"/>
          <w:szCs w:val="28"/>
          <w:lang w:val="uk-UA"/>
        </w:rPr>
      </w:pPr>
      <w:r>
        <w:rPr>
          <w:noProof/>
          <w:sz w:val="28"/>
          <w:szCs w:val="28"/>
          <w:lang w:val="uk-UA" w:eastAsia="uk-UA"/>
        </w:rPr>
        <w:drawing>
          <wp:anchor distT="0" distB="0" distL="0" distR="0" simplePos="0" relativeHeight="251658240" behindDoc="1" locked="0" layoutInCell="0" allowOverlap="1">
            <wp:simplePos x="0" y="0"/>
            <wp:positionH relativeFrom="page">
              <wp:posOffset>60325</wp:posOffset>
            </wp:positionH>
            <wp:positionV relativeFrom="page">
              <wp:posOffset>199390</wp:posOffset>
            </wp:positionV>
            <wp:extent cx="7475220" cy="10645140"/>
            <wp:effectExtent l="0" t="0" r="0" b="3810"/>
            <wp:wrapNone/>
            <wp:docPr id="1" name="Рисунок 1" descr="C:\El_Post\NEW\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_Post\NEW\media\image1.png"/>
                    <pic:cNvPicPr>
                      <a:picLocks noChangeAspect="1" noChangeArrowheads="1"/>
                    </pic:cNvPicPr>
                  </pic:nvPicPr>
                  <pic:blipFill>
                    <a:blip r:embed="rId8" r:link="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75220" cy="10645140"/>
                    </a:xfrm>
                    <a:prstGeom prst="rect">
                      <a:avLst/>
                    </a:prstGeom>
                    <a:noFill/>
                    <a:ln>
                      <a:noFill/>
                    </a:ln>
                  </pic:spPr>
                </pic:pic>
              </a:graphicData>
            </a:graphic>
          </wp:anchor>
        </w:drawing>
      </w:r>
      <w:r>
        <w:rPr>
          <w:sz w:val="28"/>
          <w:szCs w:val="28"/>
          <w:lang w:val="uk-UA"/>
        </w:rPr>
        <w:br w:type="page"/>
      </w:r>
    </w:p>
    <w:p w:rsidR="00AA682D" w:rsidRPr="00CE2E3F" w:rsidRDefault="00AA682D" w:rsidP="00AA682D">
      <w:pPr>
        <w:ind w:left="4956" w:firstLine="708"/>
        <w:rPr>
          <w:sz w:val="28"/>
          <w:szCs w:val="28"/>
          <w:lang w:val="uk-UA"/>
        </w:rPr>
      </w:pPr>
      <w:r w:rsidRPr="00CE2E3F">
        <w:rPr>
          <w:sz w:val="28"/>
          <w:szCs w:val="28"/>
          <w:lang w:val="uk-UA"/>
        </w:rPr>
        <w:lastRenderedPageBreak/>
        <w:t xml:space="preserve">Додаток </w:t>
      </w:r>
    </w:p>
    <w:p w:rsidR="00AA682D" w:rsidRPr="00CE2E3F" w:rsidRDefault="00AA682D" w:rsidP="00AA682D">
      <w:pPr>
        <w:ind w:left="4956" w:firstLine="708"/>
        <w:rPr>
          <w:sz w:val="28"/>
          <w:szCs w:val="28"/>
          <w:lang w:val="uk-UA"/>
        </w:rPr>
      </w:pPr>
      <w:r w:rsidRPr="00CE2E3F">
        <w:rPr>
          <w:sz w:val="28"/>
          <w:szCs w:val="28"/>
          <w:lang w:val="uk-UA"/>
        </w:rPr>
        <w:t xml:space="preserve">до листа Міністерства </w:t>
      </w:r>
    </w:p>
    <w:p w:rsidR="00AA682D" w:rsidRPr="00CE2E3F" w:rsidRDefault="00AA682D" w:rsidP="00AA682D">
      <w:pPr>
        <w:ind w:left="4956" w:firstLine="708"/>
        <w:rPr>
          <w:sz w:val="28"/>
          <w:szCs w:val="28"/>
          <w:lang w:val="uk-UA"/>
        </w:rPr>
      </w:pPr>
      <w:r w:rsidRPr="00CE2E3F">
        <w:rPr>
          <w:sz w:val="28"/>
          <w:szCs w:val="28"/>
          <w:lang w:val="uk-UA"/>
        </w:rPr>
        <w:t>освіти і науки України</w:t>
      </w:r>
    </w:p>
    <w:p w:rsidR="00AA682D" w:rsidRPr="005238D6" w:rsidRDefault="00AA682D" w:rsidP="00AA682D">
      <w:pPr>
        <w:ind w:left="5664"/>
        <w:rPr>
          <w:sz w:val="28"/>
          <w:szCs w:val="28"/>
        </w:rPr>
      </w:pPr>
      <w:r w:rsidRPr="00CE2E3F">
        <w:rPr>
          <w:sz w:val="28"/>
          <w:szCs w:val="28"/>
          <w:lang w:val="uk-UA"/>
        </w:rPr>
        <w:t xml:space="preserve">від  </w:t>
      </w:r>
      <w:r>
        <w:rPr>
          <w:sz w:val="28"/>
          <w:szCs w:val="28"/>
          <w:lang w:val="uk-UA"/>
        </w:rPr>
        <w:t xml:space="preserve">03. </w:t>
      </w:r>
      <w:r w:rsidRPr="00CE2E3F">
        <w:rPr>
          <w:sz w:val="28"/>
          <w:szCs w:val="28"/>
          <w:lang w:val="uk-UA"/>
        </w:rPr>
        <w:t>07. 2018 р. № 1/9-</w:t>
      </w:r>
      <w:r>
        <w:rPr>
          <w:sz w:val="28"/>
          <w:szCs w:val="28"/>
          <w:lang w:val="uk-UA"/>
        </w:rPr>
        <w:t>415</w:t>
      </w:r>
    </w:p>
    <w:p w:rsidR="00AA682D" w:rsidRDefault="00AA682D" w:rsidP="00AA682D">
      <w:pPr>
        <w:jc w:val="center"/>
        <w:rPr>
          <w:rFonts w:eastAsia="Calibri"/>
          <w:b/>
          <w:sz w:val="28"/>
          <w:szCs w:val="28"/>
        </w:rPr>
      </w:pPr>
    </w:p>
    <w:p w:rsidR="00AA3EEF" w:rsidRDefault="00AA3EEF" w:rsidP="00AA682D">
      <w:pPr>
        <w:ind w:firstLine="567"/>
        <w:jc w:val="center"/>
        <w:rPr>
          <w:b/>
          <w:i/>
          <w:sz w:val="28"/>
          <w:szCs w:val="28"/>
          <w:lang w:val="uk-UA"/>
        </w:rPr>
      </w:pPr>
    </w:p>
    <w:p w:rsidR="00AA682D" w:rsidRPr="003D32DF" w:rsidRDefault="00AA682D" w:rsidP="00AA682D">
      <w:pPr>
        <w:ind w:firstLine="567"/>
        <w:jc w:val="center"/>
        <w:rPr>
          <w:b/>
          <w:i/>
          <w:sz w:val="28"/>
          <w:szCs w:val="28"/>
        </w:rPr>
      </w:pPr>
      <w:r w:rsidRPr="003D32DF">
        <w:rPr>
          <w:b/>
          <w:i/>
          <w:sz w:val="28"/>
          <w:szCs w:val="28"/>
        </w:rPr>
        <w:t xml:space="preserve">Організація освітнього процесу </w:t>
      </w:r>
      <w:r>
        <w:rPr>
          <w:b/>
          <w:i/>
          <w:sz w:val="28"/>
          <w:szCs w:val="28"/>
          <w:lang w:val="uk-UA"/>
        </w:rPr>
        <w:t>в</w:t>
      </w:r>
      <w:r w:rsidRPr="003D32DF">
        <w:rPr>
          <w:b/>
          <w:i/>
          <w:sz w:val="28"/>
          <w:szCs w:val="28"/>
        </w:rPr>
        <w:t xml:space="preserve"> 1 класах </w:t>
      </w:r>
    </w:p>
    <w:p w:rsidR="00AA682D" w:rsidRPr="003D32DF" w:rsidRDefault="00AA682D" w:rsidP="00AA682D">
      <w:pPr>
        <w:ind w:firstLine="567"/>
        <w:jc w:val="center"/>
        <w:rPr>
          <w:b/>
          <w:i/>
          <w:sz w:val="28"/>
          <w:szCs w:val="28"/>
        </w:rPr>
      </w:pPr>
      <w:r w:rsidRPr="003D32DF">
        <w:rPr>
          <w:b/>
          <w:i/>
          <w:sz w:val="28"/>
          <w:szCs w:val="28"/>
        </w:rPr>
        <w:t xml:space="preserve">за </w:t>
      </w:r>
      <w:r>
        <w:rPr>
          <w:b/>
          <w:i/>
          <w:sz w:val="28"/>
          <w:szCs w:val="28"/>
          <w:lang w:val="uk-UA"/>
        </w:rPr>
        <w:t>Т</w:t>
      </w:r>
      <w:r w:rsidRPr="003D32DF">
        <w:rPr>
          <w:b/>
          <w:i/>
          <w:sz w:val="28"/>
          <w:szCs w:val="28"/>
        </w:rPr>
        <w:t xml:space="preserve">иповою освітньою програмою, розробленою під керівництвом </w:t>
      </w:r>
    </w:p>
    <w:p w:rsidR="00AA682D" w:rsidRPr="003D32DF" w:rsidRDefault="00AA682D" w:rsidP="00AA682D">
      <w:pPr>
        <w:ind w:firstLine="567"/>
        <w:jc w:val="center"/>
        <w:rPr>
          <w:b/>
          <w:i/>
          <w:sz w:val="28"/>
          <w:szCs w:val="28"/>
        </w:rPr>
      </w:pPr>
      <w:r w:rsidRPr="003D32DF">
        <w:rPr>
          <w:b/>
          <w:i/>
          <w:sz w:val="28"/>
          <w:szCs w:val="28"/>
        </w:rPr>
        <w:t>Шияна Р. Б.</w:t>
      </w:r>
    </w:p>
    <w:p w:rsidR="00AA682D" w:rsidRDefault="00AA682D" w:rsidP="00AA682D">
      <w:pPr>
        <w:ind w:firstLine="567"/>
        <w:jc w:val="both"/>
        <w:rPr>
          <w:sz w:val="28"/>
          <w:szCs w:val="28"/>
        </w:rPr>
      </w:pPr>
      <w:r>
        <w:rPr>
          <w:sz w:val="28"/>
          <w:szCs w:val="28"/>
        </w:rPr>
        <w:t xml:space="preserve">Особливості </w:t>
      </w:r>
      <w:r>
        <w:rPr>
          <w:sz w:val="28"/>
          <w:szCs w:val="28"/>
          <w:lang w:val="uk-UA"/>
        </w:rPr>
        <w:t>Т</w:t>
      </w:r>
      <w:r>
        <w:rPr>
          <w:sz w:val="28"/>
          <w:szCs w:val="28"/>
        </w:rPr>
        <w:t xml:space="preserve">ипової освітньої програми, розробленої під керівництвом     Р. Б. Шияна,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w:t>
      </w:r>
      <w:r>
        <w:rPr>
          <w:sz w:val="28"/>
          <w:szCs w:val="28"/>
          <w:lang w:val="uk-UA"/>
        </w:rPr>
        <w:t>в</w:t>
      </w:r>
      <w:r>
        <w:rPr>
          <w:sz w:val="28"/>
          <w:szCs w:val="28"/>
        </w:rPr>
        <w:t xml:space="preserve"> молодших школярів цілісної картини світу</w:t>
      </w:r>
      <w:r w:rsidRPr="004016D9">
        <w:rPr>
          <w:sz w:val="28"/>
          <w:szCs w:val="28"/>
        </w:rPr>
        <w:t>, здатності сприймати предмети і явища різнобічно</w:t>
      </w:r>
      <w:r>
        <w:rPr>
          <w:sz w:val="28"/>
          <w:szCs w:val="28"/>
        </w:rPr>
        <w:t xml:space="preserve">, </w:t>
      </w:r>
      <w:r w:rsidRPr="004016D9">
        <w:rPr>
          <w:sz w:val="28"/>
          <w:szCs w:val="28"/>
        </w:rPr>
        <w:t>системно</w:t>
      </w:r>
      <w:r>
        <w:rPr>
          <w:sz w:val="28"/>
          <w:szCs w:val="28"/>
        </w:rPr>
        <w:t xml:space="preserve"> тавизначати </w:t>
      </w:r>
      <w:r w:rsidRPr="00EB15F6">
        <w:rPr>
          <w:sz w:val="28"/>
          <w:szCs w:val="28"/>
        </w:rPr>
        <w:t>п</w:t>
      </w:r>
      <w:r w:rsidRPr="002B3B13">
        <w:rPr>
          <w:sz w:val="28"/>
          <w:szCs w:val="28"/>
        </w:rPr>
        <w:t xml:space="preserve">рактичне застосування вивченого. </w:t>
      </w:r>
    </w:p>
    <w:p w:rsidR="00AA682D" w:rsidRDefault="00AA682D" w:rsidP="00AA682D">
      <w:pPr>
        <w:ind w:firstLine="567"/>
        <w:jc w:val="both"/>
        <w:rPr>
          <w:sz w:val="28"/>
          <w:szCs w:val="28"/>
        </w:rPr>
      </w:pPr>
      <w:r>
        <w:rPr>
          <w:sz w:val="28"/>
          <w:szCs w:val="28"/>
        </w:rPr>
        <w:t xml:space="preserve">При складанні календарно-тематичного планування вчителю необхідно самостійно інтегрувати пропонований зміст різних освітніх галузей </w:t>
      </w:r>
      <w:r>
        <w:rPr>
          <w:sz w:val="28"/>
          <w:szCs w:val="28"/>
          <w:lang w:val="uk-UA"/>
        </w:rPr>
        <w:t xml:space="preserve">і </w:t>
      </w:r>
      <w:r>
        <w:rPr>
          <w:sz w:val="28"/>
          <w:szCs w:val="28"/>
        </w:rPr>
        <w:t xml:space="preserve">вибудовувати послідовність формування очікуваних результатів навчання та відповідних обов’язкових результатів, враховуючи при цьому послідовність розгортання змісту в обраних закладом загальної середньої освіти підручниках. </w:t>
      </w:r>
    </w:p>
    <w:p w:rsidR="00AA682D" w:rsidRPr="0000420A" w:rsidRDefault="00AA682D" w:rsidP="00AA682D">
      <w:pPr>
        <w:ind w:firstLine="567"/>
        <w:jc w:val="both"/>
        <w:rPr>
          <w:sz w:val="28"/>
          <w:szCs w:val="28"/>
        </w:rPr>
      </w:pPr>
      <w:r>
        <w:rPr>
          <w:sz w:val="28"/>
          <w:szCs w:val="28"/>
        </w:rPr>
        <w:t>Програмою передбачено</w:t>
      </w:r>
      <w:r w:rsidRPr="00590DA7">
        <w:rPr>
          <w:sz w:val="28"/>
          <w:szCs w:val="28"/>
        </w:rPr>
        <w:t xml:space="preserve">, що </w:t>
      </w:r>
      <w:r w:rsidRPr="00961EFB">
        <w:rPr>
          <w:b/>
          <w:i/>
          <w:sz w:val="28"/>
          <w:szCs w:val="28"/>
        </w:rPr>
        <w:t>освітня галузь«Мовно-літературна»</w:t>
      </w:r>
      <w:r>
        <w:rPr>
          <w:sz w:val="28"/>
          <w:szCs w:val="28"/>
        </w:rPr>
        <w:t xml:space="preserve">реалізується </w:t>
      </w:r>
      <w:r>
        <w:rPr>
          <w:sz w:val="28"/>
          <w:szCs w:val="28"/>
          <w:lang w:val="uk-UA"/>
        </w:rPr>
        <w:t>в</w:t>
      </w:r>
      <w:r w:rsidRPr="00590DA7">
        <w:rPr>
          <w:sz w:val="28"/>
          <w:szCs w:val="28"/>
        </w:rPr>
        <w:t>навчальни</w:t>
      </w:r>
      <w:r>
        <w:rPr>
          <w:sz w:val="28"/>
          <w:szCs w:val="28"/>
        </w:rPr>
        <w:t>х</w:t>
      </w:r>
      <w:r w:rsidRPr="00590DA7">
        <w:rPr>
          <w:sz w:val="28"/>
          <w:szCs w:val="28"/>
        </w:rPr>
        <w:t xml:space="preserve"> предмета</w:t>
      </w:r>
      <w:r>
        <w:rPr>
          <w:sz w:val="28"/>
          <w:szCs w:val="28"/>
        </w:rPr>
        <w:t>х</w:t>
      </w:r>
      <w:r w:rsidRPr="00590DA7">
        <w:rPr>
          <w:sz w:val="28"/>
          <w:szCs w:val="28"/>
        </w:rPr>
        <w:t xml:space="preserve"> «Українська мова», «Іноземна мова» та інтегрован</w:t>
      </w:r>
      <w:r>
        <w:rPr>
          <w:sz w:val="28"/>
          <w:szCs w:val="28"/>
        </w:rPr>
        <w:t>ому</w:t>
      </w:r>
      <w:r w:rsidRPr="00590DA7">
        <w:rPr>
          <w:sz w:val="28"/>
          <w:szCs w:val="28"/>
        </w:rPr>
        <w:t xml:space="preserve"> курс</w:t>
      </w:r>
      <w:r>
        <w:rPr>
          <w:sz w:val="28"/>
          <w:szCs w:val="28"/>
        </w:rPr>
        <w:t>і</w:t>
      </w:r>
      <w:r w:rsidRPr="00590DA7">
        <w:rPr>
          <w:sz w:val="28"/>
          <w:szCs w:val="28"/>
        </w:rPr>
        <w:t xml:space="preserve"> «Я досліджую світ». </w:t>
      </w:r>
      <w:r w:rsidRPr="00F4333F">
        <w:rPr>
          <w:b/>
          <w:i/>
          <w:sz w:val="28"/>
          <w:szCs w:val="28"/>
        </w:rPr>
        <w:t xml:space="preserve">Вивчення української мови </w:t>
      </w:r>
      <w:r>
        <w:rPr>
          <w:b/>
          <w:i/>
          <w:sz w:val="28"/>
          <w:szCs w:val="28"/>
          <w:lang w:val="uk-UA"/>
        </w:rPr>
        <w:t>в</w:t>
      </w:r>
      <w:r w:rsidRPr="00F4333F">
        <w:rPr>
          <w:b/>
          <w:i/>
          <w:sz w:val="28"/>
          <w:szCs w:val="28"/>
        </w:rPr>
        <w:t xml:space="preserve"> 1-4-х</w:t>
      </w:r>
      <w:r w:rsidRPr="00590DA7">
        <w:rPr>
          <w:sz w:val="28"/>
          <w:szCs w:val="28"/>
        </w:rPr>
        <w:t xml:space="preserve"> класах передбачає часовий розподіл програмового матеріалу між предметом «Українська мова» та інтегрованим курсом «Я досліджую світ», відповідно до якого 5 годин на тиждень використовується на вивчення української мови як окремого предмета, 2 години на тиждень включені до інтегрованого курсу «Я досліджую </w:t>
      </w:r>
      <w:r w:rsidRPr="00001F0D">
        <w:rPr>
          <w:sz w:val="28"/>
          <w:szCs w:val="28"/>
        </w:rPr>
        <w:t xml:space="preserve">світ». </w:t>
      </w:r>
      <w:r>
        <w:rPr>
          <w:sz w:val="28"/>
          <w:szCs w:val="28"/>
        </w:rPr>
        <w:t>У К</w:t>
      </w:r>
      <w:r w:rsidRPr="0000420A">
        <w:rPr>
          <w:sz w:val="28"/>
          <w:szCs w:val="28"/>
        </w:rPr>
        <w:t>ласному журналі українська мова фіксується і як окремий навчальний предмет, на який окремо виділяються сторінки «Українська мова», і як частина інтегрованого курсу, на як</w:t>
      </w:r>
      <w:r>
        <w:rPr>
          <w:sz w:val="28"/>
          <w:szCs w:val="28"/>
          <w:lang w:val="uk-UA"/>
        </w:rPr>
        <w:t>у</w:t>
      </w:r>
      <w:r w:rsidRPr="0000420A">
        <w:rPr>
          <w:sz w:val="28"/>
          <w:szCs w:val="28"/>
        </w:rPr>
        <w:t xml:space="preserve"> також виділяються окремі сторінки «Українська мова в інтегрованому курсі». </w:t>
      </w:r>
    </w:p>
    <w:p w:rsidR="00AA682D" w:rsidRDefault="00AA682D" w:rsidP="00AA682D">
      <w:pPr>
        <w:ind w:firstLine="567"/>
        <w:jc w:val="both"/>
        <w:rPr>
          <w:sz w:val="28"/>
          <w:szCs w:val="28"/>
        </w:rPr>
      </w:pPr>
      <w:r>
        <w:rPr>
          <w:sz w:val="28"/>
          <w:szCs w:val="28"/>
        </w:rPr>
        <w:t xml:space="preserve">Звертаємо увагу на те, що рекомендації щодо поділу класу на групи при вивченні української мови надані в </w:t>
      </w:r>
      <w:r w:rsidRPr="00F04645">
        <w:rPr>
          <w:sz w:val="28"/>
          <w:szCs w:val="28"/>
        </w:rPr>
        <w:t xml:space="preserve">листі МОН України від </w:t>
      </w:r>
      <w:r>
        <w:rPr>
          <w:sz w:val="28"/>
          <w:szCs w:val="28"/>
        </w:rPr>
        <w:t xml:space="preserve">22.05.2018 № 1/9-332.  </w:t>
      </w:r>
      <w:r w:rsidRPr="0000420A">
        <w:rPr>
          <w:sz w:val="28"/>
          <w:szCs w:val="28"/>
        </w:rPr>
        <w:t>У разі поділу класу на групи при вивченні української мови у</w:t>
      </w:r>
      <w:r>
        <w:rPr>
          <w:sz w:val="28"/>
          <w:szCs w:val="28"/>
        </w:rPr>
        <w:t xml:space="preserve"> К</w:t>
      </w:r>
      <w:r w:rsidRPr="0000420A">
        <w:rPr>
          <w:sz w:val="28"/>
          <w:szCs w:val="28"/>
        </w:rPr>
        <w:t>ласному журналі на запис уроків української мови як окремого предмета і української мови в інтегрованому курсі відводяться окремі сторінки для кожної групи.</w:t>
      </w:r>
    </w:p>
    <w:p w:rsidR="00AA682D" w:rsidRDefault="00AA682D" w:rsidP="00AA682D">
      <w:pPr>
        <w:ind w:firstLine="567"/>
        <w:jc w:val="both"/>
        <w:rPr>
          <w:color w:val="000000"/>
          <w:sz w:val="28"/>
          <w:szCs w:val="28"/>
        </w:rPr>
      </w:pPr>
      <w:r>
        <w:rPr>
          <w:sz w:val="28"/>
          <w:szCs w:val="28"/>
        </w:rPr>
        <w:t>При складанні  календарно-тематичного планування з української мови р</w:t>
      </w:r>
      <w:r w:rsidRPr="00737E8A">
        <w:rPr>
          <w:color w:val="000000"/>
          <w:sz w:val="28"/>
          <w:szCs w:val="28"/>
        </w:rPr>
        <w:t xml:space="preserve">екомендуємо розподіл тем між окремими й інтегрованими уроками здійснювати з урахуванням дидактичної доцільності форм роботи і видів діяльності, якими вони будуть опрацьовуватись. Звертаємо увагу на те, що для вивчення тем змістової лінії «Досліджуємо мовлення», що передбачають опрацювання основних мовних понять, які є підґрунтям мовної грамотності </w:t>
      </w:r>
      <w:r w:rsidRPr="00737E8A">
        <w:rPr>
          <w:color w:val="000000"/>
          <w:sz w:val="28"/>
          <w:szCs w:val="28"/>
        </w:rPr>
        <w:lastRenderedPageBreak/>
        <w:t xml:space="preserve">учнів, та тем, що передбачають формування технічних навичок читання і письма, оптимальним є відведення окремих уроків. </w:t>
      </w:r>
      <w:r>
        <w:rPr>
          <w:color w:val="000000"/>
          <w:sz w:val="28"/>
          <w:szCs w:val="28"/>
        </w:rPr>
        <w:t>Більшість т</w:t>
      </w:r>
      <w:r w:rsidRPr="00737E8A">
        <w:rPr>
          <w:color w:val="000000"/>
          <w:sz w:val="28"/>
          <w:szCs w:val="28"/>
        </w:rPr>
        <w:t xml:space="preserve">ем змістових ліній «Взаємодіємо усно», «Читаємо», «Взаємодіємо письмово», «Досліджуємо медіа», «Театралізуємо» органічно </w:t>
      </w:r>
      <w:r w:rsidRPr="00C1350C">
        <w:rPr>
          <w:color w:val="000000" w:themeColor="text1"/>
          <w:sz w:val="28"/>
          <w:szCs w:val="28"/>
        </w:rPr>
        <w:t>включаються</w:t>
      </w:r>
      <w:r w:rsidRPr="00737E8A">
        <w:rPr>
          <w:color w:val="000000"/>
          <w:sz w:val="28"/>
          <w:szCs w:val="28"/>
        </w:rPr>
        <w:t>в інтегрований курс.</w:t>
      </w:r>
    </w:p>
    <w:p w:rsidR="00AA682D" w:rsidRPr="00B40534" w:rsidRDefault="00AA682D" w:rsidP="00AA682D">
      <w:pPr>
        <w:shd w:val="clear" w:color="auto" w:fill="FFFFFF"/>
        <w:ind w:firstLine="567"/>
        <w:jc w:val="both"/>
        <w:rPr>
          <w:rFonts w:ascii="mceinline" w:hAnsi="mceinline" w:cs="Tahoma"/>
          <w:sz w:val="28"/>
          <w:szCs w:val="28"/>
        </w:rPr>
      </w:pPr>
      <w:r w:rsidRPr="00395380">
        <w:rPr>
          <w:rFonts w:ascii="mceinline" w:hAnsi="mceinline" w:cs="Tahoma"/>
          <w:sz w:val="28"/>
          <w:szCs w:val="28"/>
        </w:rPr>
        <w:t xml:space="preserve">Метою вивчення української мови </w:t>
      </w:r>
      <w:r>
        <w:rPr>
          <w:rFonts w:ascii="mceinline" w:hAnsi="mceinline" w:cs="Tahoma"/>
          <w:sz w:val="28"/>
          <w:szCs w:val="28"/>
          <w:lang w:val="uk-UA"/>
        </w:rPr>
        <w:t>в</w:t>
      </w:r>
      <w:r w:rsidRPr="00395380">
        <w:rPr>
          <w:rFonts w:ascii="mceinline" w:hAnsi="mceinline" w:cs="Tahoma"/>
          <w:sz w:val="28"/>
          <w:szCs w:val="28"/>
        </w:rPr>
        <w:t xml:space="preserve"> 1 класі є формування в учнів елементарних навичок читання і письма, розвиток мовленнєвих умінь, збагачення, уточнення та активізація словникового запасу, удосконалення фонематичного слуху, здійснення граматико-орфографічної пропедевтики. </w:t>
      </w:r>
      <w:r w:rsidRPr="00DE5FF5">
        <w:rPr>
          <w:rFonts w:ascii="mceinline" w:hAnsi="mceinline" w:cs="Tahoma"/>
          <w:sz w:val="28"/>
          <w:szCs w:val="28"/>
        </w:rPr>
        <w:t>Процес навчання грамоти</w:t>
      </w:r>
      <w:r w:rsidRPr="00B40534">
        <w:rPr>
          <w:rFonts w:ascii="mceinline" w:hAnsi="mceinline" w:cs="Tahoma"/>
          <w:sz w:val="28"/>
          <w:szCs w:val="28"/>
        </w:rPr>
        <w:t xml:space="preserve"> здійснюється з урахуванням основних позицій класичної методики. </w:t>
      </w:r>
      <w:r>
        <w:rPr>
          <w:rFonts w:ascii="mceinline" w:hAnsi="mceinline" w:cs="Tahoma"/>
          <w:sz w:val="28"/>
          <w:szCs w:val="28"/>
        </w:rPr>
        <w:t>Т</w:t>
      </w:r>
      <w:r w:rsidRPr="00B40534">
        <w:rPr>
          <w:rFonts w:ascii="mceinline" w:hAnsi="mceinline" w:cs="Tahoma"/>
          <w:sz w:val="28"/>
          <w:szCs w:val="28"/>
        </w:rPr>
        <w:t>ривалість добукв</w:t>
      </w:r>
      <w:r>
        <w:rPr>
          <w:rFonts w:ascii="mceinline" w:hAnsi="mceinline" w:cs="Tahoma"/>
          <w:sz w:val="28"/>
          <w:szCs w:val="28"/>
        </w:rPr>
        <w:t>еного</w:t>
      </w:r>
      <w:r w:rsidRPr="00B40534">
        <w:rPr>
          <w:rFonts w:ascii="mceinline" w:hAnsi="mceinline" w:cs="Tahoma"/>
          <w:sz w:val="28"/>
          <w:szCs w:val="28"/>
        </w:rPr>
        <w:t>, букв</w:t>
      </w:r>
      <w:r>
        <w:rPr>
          <w:rFonts w:ascii="mceinline" w:hAnsi="mceinline" w:cs="Tahoma"/>
          <w:sz w:val="28"/>
          <w:szCs w:val="28"/>
        </w:rPr>
        <w:t>еного</w:t>
      </w:r>
      <w:r w:rsidRPr="00B40534">
        <w:rPr>
          <w:rFonts w:ascii="mceinline" w:hAnsi="mceinline" w:cs="Tahoma"/>
          <w:sz w:val="28"/>
          <w:szCs w:val="28"/>
        </w:rPr>
        <w:t xml:space="preserve"> і післябукв</w:t>
      </w:r>
      <w:r>
        <w:rPr>
          <w:rFonts w:ascii="mceinline" w:hAnsi="mceinline" w:cs="Tahoma"/>
          <w:sz w:val="28"/>
          <w:szCs w:val="28"/>
        </w:rPr>
        <w:t>еного</w:t>
      </w:r>
      <w:r w:rsidRPr="00B40534">
        <w:rPr>
          <w:rFonts w:ascii="mceinline" w:hAnsi="mceinline" w:cs="Tahoma"/>
          <w:sz w:val="28"/>
          <w:szCs w:val="28"/>
        </w:rPr>
        <w:t xml:space="preserve"> період</w:t>
      </w:r>
      <w:r>
        <w:rPr>
          <w:rFonts w:ascii="mceinline" w:hAnsi="mceinline" w:cs="Tahoma"/>
          <w:sz w:val="28"/>
          <w:szCs w:val="28"/>
        </w:rPr>
        <w:t>ів</w:t>
      </w:r>
      <w:r w:rsidRPr="00B40534">
        <w:rPr>
          <w:rFonts w:ascii="mceinline" w:hAnsi="mceinline" w:cs="Tahoma"/>
          <w:sz w:val="28"/>
          <w:szCs w:val="28"/>
        </w:rPr>
        <w:t xml:space="preserve"> визначається вчителем на основі діагностики готовності учнів до опанування грамотою, спостережень за темпом набуття та якістю набутих навичок звукового й звуко-буквеного аналіз</w:t>
      </w:r>
      <w:r>
        <w:rPr>
          <w:rFonts w:ascii="mceinline" w:hAnsi="mceinline" w:cs="Tahoma"/>
          <w:sz w:val="28"/>
          <w:szCs w:val="28"/>
        </w:rPr>
        <w:t>ів</w:t>
      </w:r>
      <w:r w:rsidRPr="00B40534">
        <w:rPr>
          <w:rFonts w:ascii="mceinline" w:hAnsi="mceinline" w:cs="Tahoma"/>
          <w:sz w:val="28"/>
          <w:szCs w:val="28"/>
        </w:rPr>
        <w:t xml:space="preserve">, навичок читання і письма. </w:t>
      </w:r>
    </w:p>
    <w:p w:rsidR="00AA682D" w:rsidRPr="00351DDB" w:rsidRDefault="00AA682D" w:rsidP="00AA682D">
      <w:pPr>
        <w:shd w:val="clear" w:color="auto" w:fill="FFFFFF"/>
        <w:ind w:firstLine="567"/>
        <w:jc w:val="both"/>
        <w:rPr>
          <w:rFonts w:ascii="Tahoma" w:hAnsi="Tahoma" w:cs="Tahoma"/>
          <w:sz w:val="28"/>
          <w:szCs w:val="28"/>
        </w:rPr>
      </w:pPr>
      <w:r w:rsidRPr="007F4A7D">
        <w:rPr>
          <w:rFonts w:ascii="mceinline" w:hAnsi="mceinline" w:cs="Tahoma"/>
          <w:sz w:val="28"/>
          <w:szCs w:val="28"/>
          <w:lang w:val="uk-UA"/>
        </w:rPr>
        <w:t xml:space="preserve">Звертаємо увагу на те, що мета добуквеного періоду навчання грамоти полягає </w:t>
      </w:r>
      <w:r>
        <w:rPr>
          <w:rFonts w:ascii="mceinline" w:hAnsi="mceinline" w:cs="Tahoma"/>
          <w:sz w:val="28"/>
          <w:szCs w:val="28"/>
          <w:lang w:val="uk-UA"/>
        </w:rPr>
        <w:t>в</w:t>
      </w:r>
      <w:r w:rsidRPr="007F4A7D">
        <w:rPr>
          <w:rFonts w:ascii="mceinline" w:hAnsi="mceinline" w:cs="Tahoma"/>
          <w:sz w:val="28"/>
          <w:szCs w:val="28"/>
          <w:lang w:val="uk-UA"/>
        </w:rPr>
        <w:t xml:space="preserve"> забезпеченні мотивації до навчальної діяльності; розвитку усного мовлення першокласників</w:t>
      </w:r>
      <w:r w:rsidRPr="007F4A7D">
        <w:rPr>
          <w:rFonts w:ascii="mceinline" w:hAnsi="mceinline" w:cs="Tahoma"/>
          <w:sz w:val="28"/>
          <w:szCs w:val="28"/>
          <w:lang w:val="uk-UA"/>
        </w:rPr>
        <w:sym w:font="Symbol" w:char="F03B"/>
      </w:r>
      <w:r w:rsidRPr="007F4A7D">
        <w:rPr>
          <w:rFonts w:ascii="mceinline" w:hAnsi="mceinline" w:cs="Tahoma"/>
          <w:sz w:val="28"/>
          <w:szCs w:val="28"/>
          <w:lang w:val="uk-UA"/>
        </w:rPr>
        <w:t xml:space="preserve"> формуванні елементарних аналітико-синтетичних умінь в роботі над текстом, реченням, словом, звуками мовлення</w:t>
      </w:r>
      <w:r w:rsidRPr="007F4A7D">
        <w:rPr>
          <w:rFonts w:ascii="mceinline" w:hAnsi="mceinline" w:cs="Tahoma"/>
          <w:sz w:val="28"/>
          <w:szCs w:val="28"/>
          <w:lang w:val="uk-UA"/>
        </w:rPr>
        <w:sym w:font="Symbol" w:char="F03B"/>
      </w:r>
      <w:r w:rsidRPr="007F4A7D">
        <w:rPr>
          <w:rFonts w:ascii="mceinline" w:hAnsi="mceinline" w:cs="Tahoma"/>
          <w:sz w:val="28"/>
          <w:szCs w:val="28"/>
          <w:lang w:val="uk-UA"/>
        </w:rPr>
        <w:t xml:space="preserve"> підготовці дитини до письма. У добуквений період</w:t>
      </w:r>
      <w:r>
        <w:rPr>
          <w:rFonts w:ascii="mceinline" w:hAnsi="mceinline" w:cs="Tahoma"/>
          <w:sz w:val="28"/>
          <w:szCs w:val="28"/>
          <w:lang w:val="uk-UA"/>
        </w:rPr>
        <w:t xml:space="preserve">, </w:t>
      </w:r>
      <w:r w:rsidRPr="007F4A7D">
        <w:rPr>
          <w:rFonts w:ascii="mceinline" w:hAnsi="mceinline" w:cs="Tahoma"/>
          <w:sz w:val="28"/>
          <w:szCs w:val="28"/>
          <w:lang w:val="uk-UA"/>
        </w:rPr>
        <w:t xml:space="preserve"> окрім освітніх</w:t>
      </w:r>
      <w:r>
        <w:rPr>
          <w:rFonts w:ascii="mceinline" w:hAnsi="mceinline" w:cs="Tahoma"/>
          <w:sz w:val="28"/>
          <w:szCs w:val="28"/>
          <w:lang w:val="uk-UA"/>
        </w:rPr>
        <w:t xml:space="preserve">, </w:t>
      </w:r>
      <w:r w:rsidRPr="007F4A7D">
        <w:rPr>
          <w:rFonts w:ascii="mceinline" w:hAnsi="mceinline" w:cs="Tahoma"/>
          <w:sz w:val="28"/>
          <w:szCs w:val="28"/>
          <w:lang w:val="uk-UA"/>
        </w:rPr>
        <w:t xml:space="preserve"> реалізуються завдання, спрямовані на забезпечення адаптації</w:t>
      </w:r>
      <w:r w:rsidRPr="00270692">
        <w:rPr>
          <w:rFonts w:ascii="mceinline" w:hAnsi="mceinline" w:cs="Tahoma"/>
          <w:sz w:val="28"/>
          <w:szCs w:val="28"/>
          <w:lang w:val="uk-UA"/>
        </w:rPr>
        <w:t xml:space="preserve"> дітей до школи, шкільного колективу і ознайомлення з правилами поведінки в ньому; формування навчальних умінь учнів (сидіти за партою, слухати вчителя, виконувати завдання індивідуально, </w:t>
      </w:r>
      <w:r>
        <w:rPr>
          <w:rFonts w:ascii="mceinline" w:hAnsi="mceinline" w:cs="Tahoma"/>
          <w:sz w:val="28"/>
          <w:szCs w:val="28"/>
          <w:lang w:val="uk-UA"/>
        </w:rPr>
        <w:t>у</w:t>
      </w:r>
      <w:r w:rsidRPr="00270692">
        <w:rPr>
          <w:rFonts w:ascii="mceinline" w:hAnsi="mceinline" w:cs="Tahoma"/>
          <w:sz w:val="28"/>
          <w:szCs w:val="28"/>
          <w:lang w:val="uk-UA"/>
        </w:rPr>
        <w:t xml:space="preserve"> парах, у групах та ін.). Добуквений період є важливим для формування навички письма. У цей період закладаються основи  техніки письма і засвоюються гігієнічні правила (рух пальців і передпліччя упоперек і уздовж рядка, положення ручки в руці, зошита на парті, поставі під час письма). </w:t>
      </w:r>
      <w:r w:rsidRPr="00001F0D">
        <w:rPr>
          <w:rFonts w:ascii="mceinline" w:hAnsi="mceinline" w:cs="Tahoma"/>
          <w:sz w:val="28"/>
          <w:szCs w:val="28"/>
        </w:rPr>
        <w:t xml:space="preserve">Для навчання письма </w:t>
      </w:r>
      <w:r>
        <w:rPr>
          <w:rFonts w:ascii="mceinline" w:hAnsi="mceinline" w:cs="Tahoma"/>
          <w:sz w:val="28"/>
          <w:szCs w:val="28"/>
        </w:rPr>
        <w:t>необхідно</w:t>
      </w:r>
      <w:r w:rsidRPr="00001F0D">
        <w:rPr>
          <w:rFonts w:ascii="mceinline" w:hAnsi="mceinline" w:cs="Tahoma"/>
          <w:sz w:val="28"/>
          <w:szCs w:val="28"/>
        </w:rPr>
        <w:t xml:space="preserve"> використовувати зошити із сіткою для першого класу. Звертаємо увагу, що під час навчання письма до уваги беруться індивідуальні особливості розвитку кожного учня (ліворукість, темперамент, стан здоров’я тощо</w:t>
      </w:r>
      <w:r w:rsidRPr="00351DDB">
        <w:rPr>
          <w:rFonts w:ascii="mceinline" w:hAnsi="mceinline" w:cs="Tahoma"/>
          <w:sz w:val="28"/>
          <w:szCs w:val="28"/>
        </w:rPr>
        <w:t>), від чого має залежати письмове навантаження дитини (обсяг завдання на уроці) та частота і рівень уваги, приділеної вчителем дитині безпосередньо під час письма.</w:t>
      </w:r>
    </w:p>
    <w:p w:rsidR="00AA682D" w:rsidRPr="00783B86" w:rsidRDefault="00AA682D" w:rsidP="00AA682D">
      <w:pPr>
        <w:shd w:val="clear" w:color="auto" w:fill="FFFFFF"/>
        <w:ind w:firstLine="567"/>
        <w:jc w:val="both"/>
        <w:rPr>
          <w:rFonts w:ascii="mceinline" w:hAnsi="mceinline" w:cs="Tahoma"/>
          <w:sz w:val="28"/>
          <w:szCs w:val="28"/>
        </w:rPr>
      </w:pPr>
      <w:r>
        <w:rPr>
          <w:rFonts w:ascii="mceinline" w:hAnsi="mceinline" w:cs="Tahoma"/>
          <w:sz w:val="28"/>
          <w:szCs w:val="28"/>
        </w:rPr>
        <w:t xml:space="preserve">Нагадуємо, що </w:t>
      </w:r>
      <w:r>
        <w:rPr>
          <w:rFonts w:ascii="mceinline" w:hAnsi="mceinline" w:cs="Tahoma"/>
          <w:sz w:val="28"/>
          <w:szCs w:val="28"/>
          <w:lang w:val="uk-UA"/>
        </w:rPr>
        <w:t>в</w:t>
      </w:r>
      <w:r>
        <w:rPr>
          <w:rFonts w:ascii="mceinline" w:hAnsi="mceinline" w:cs="Tahoma"/>
          <w:sz w:val="28"/>
          <w:szCs w:val="28"/>
        </w:rPr>
        <w:t xml:space="preserve"> добуквений період перевага надається ігровим </w:t>
      </w:r>
      <w:r w:rsidRPr="00DE5FF5">
        <w:rPr>
          <w:rFonts w:ascii="mceinline" w:hAnsi="mceinline" w:cs="Tahoma"/>
          <w:sz w:val="28"/>
          <w:szCs w:val="28"/>
        </w:rPr>
        <w:t>методичним прийомам опрацювання програмового матеріалу з української мови. Окрім дидактичних ігор</w:t>
      </w:r>
      <w:r>
        <w:rPr>
          <w:rFonts w:ascii="mceinline" w:hAnsi="mceinline" w:cs="Tahoma"/>
          <w:sz w:val="28"/>
          <w:szCs w:val="28"/>
          <w:lang w:val="uk-UA"/>
        </w:rPr>
        <w:t>,</w:t>
      </w:r>
      <w:r w:rsidRPr="00DE5FF5">
        <w:rPr>
          <w:rFonts w:ascii="mceinline" w:hAnsi="mceinline" w:cs="Tahoma"/>
          <w:sz w:val="28"/>
          <w:szCs w:val="28"/>
        </w:rPr>
        <w:t xml:space="preserve"> доцільно використовувати сюжетно-рольові ігри, що сприятиме мовленнєвому і соціальному</w:t>
      </w:r>
      <w:r w:rsidRPr="00F4525C">
        <w:rPr>
          <w:rFonts w:ascii="mceinline" w:hAnsi="mceinline" w:cs="Tahoma"/>
          <w:sz w:val="28"/>
          <w:szCs w:val="28"/>
        </w:rPr>
        <w:t xml:space="preserve"> розвитку дітей. </w:t>
      </w:r>
      <w:r>
        <w:rPr>
          <w:rFonts w:ascii="mceinline" w:hAnsi="mceinline" w:cs="Tahoma"/>
          <w:sz w:val="28"/>
          <w:szCs w:val="28"/>
        </w:rPr>
        <w:t xml:space="preserve">З метою </w:t>
      </w:r>
      <w:r w:rsidRPr="00783B86">
        <w:rPr>
          <w:rFonts w:ascii="mceinline" w:hAnsi="mceinline" w:cs="Tahoma"/>
          <w:sz w:val="28"/>
          <w:szCs w:val="28"/>
        </w:rPr>
        <w:t xml:space="preserve">розширення освітнього середовища частину уроків рекомендуємо проводити поза межами класу. </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Протягом буквеного періоду необхідно досягти цілковито сформованої навички читання </w:t>
      </w:r>
      <w:r>
        <w:rPr>
          <w:rFonts w:ascii="mceinline" w:hAnsi="mceinline" w:cs="Tahoma"/>
          <w:sz w:val="28"/>
          <w:szCs w:val="28"/>
          <w:lang w:val="uk-UA"/>
        </w:rPr>
        <w:t>в</w:t>
      </w:r>
      <w:r w:rsidRPr="006859BE">
        <w:rPr>
          <w:rFonts w:ascii="mceinline" w:hAnsi="mceinline" w:cs="Tahoma"/>
          <w:sz w:val="28"/>
          <w:szCs w:val="28"/>
          <w:lang w:val="uk-UA"/>
        </w:rPr>
        <w:t xml:space="preserve"> першокласників. Для цього при підготовці до уроку вчителю необхідно глибоко продумувати індивідуальну й диференційовану роботу з дітьми, що мають різний рівень сформованості навички читання. </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У букварний період навчання письма поряд з графічними формуються й правописні навички – елементарні орфографічні та пунктуаційні. Вправи з графіки письма поєднуються з удосконаленням артикуляційних умінь, роботою </w:t>
      </w:r>
      <w:r w:rsidRPr="006859BE">
        <w:rPr>
          <w:rFonts w:ascii="mceinline" w:hAnsi="mceinline" w:cs="Tahoma"/>
          <w:sz w:val="28"/>
          <w:szCs w:val="28"/>
          <w:lang w:val="uk-UA"/>
        </w:rPr>
        <w:lastRenderedPageBreak/>
        <w:t>над збагаченням словникового запасу дітей. Важливими завданнями тут є засвоєння учнями механізму списування, розвиток уміння зіставляти звуковий і графічний образи літери, контролювати написане за зразком.</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Післябуквений період призначений для вдосконалення уміння читати, писати, виконувати елементарні аналітико-синтетичні дії з одиницями різних мовних рівнів, для розвитку усного мовлення і творчих здібностей учнів, виконання завдань і вправ із читання і письма. У цей період діти починають читати літературні тексти і включаються в проектну діяльність, </w:t>
      </w:r>
      <w:r>
        <w:rPr>
          <w:rFonts w:ascii="mceinline" w:hAnsi="mceinline" w:cs="Tahoma"/>
          <w:sz w:val="28"/>
          <w:szCs w:val="28"/>
          <w:lang w:val="uk-UA"/>
        </w:rPr>
        <w:t xml:space="preserve">під час </w:t>
      </w:r>
      <w:r w:rsidRPr="006859BE">
        <w:rPr>
          <w:rFonts w:ascii="mceinline" w:hAnsi="mceinline" w:cs="Tahoma"/>
          <w:sz w:val="28"/>
          <w:szCs w:val="28"/>
          <w:lang w:val="uk-UA"/>
        </w:rPr>
        <w:t>якої відбувається систематизація знань, здобутих у період навчання грамоти. У післябуквений період удосконалюються та закріплюються набуті навички письма: писати за зразком, списувати з друкованого шрифту, записувати на слух окремі букви, склади, слова (де звучання не розходиться з написанням), невеликі речення, читати написане. Оскільки розвиток навички письма об’єктивно відстає від навички читання, у післябуквений період доцільно практикувати комбінування видів діяльності, які включають читання і письмо.</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Важливим завданням читання в 1-му класі є пробудження у школярів інтересу до дитячої книжки, формування початкових умінь самостійно з неюпрацювати. У 1-му класі на роботу з дитячою книжкою рекомендується відводити до 20 хвилин навчального часу (1 раз на 2 тижні). Якщо учні класу мають достатній рівень розвитку навички читання, учитель може відводити на заняття з дитячою книжкою цілий урок. У цей період доцільно дітей ознайомити з хрестоматією сучасної української літератури для учнів 1-2 класів (</w:t>
      </w:r>
      <w:hyperlink r:id="rId10" w:history="1">
        <w:r w:rsidRPr="006859BE">
          <w:rPr>
            <w:rStyle w:val="a3"/>
            <w:rFonts w:ascii="mceinline" w:hAnsi="mceinline" w:cs="Tahoma"/>
            <w:sz w:val="28"/>
            <w:szCs w:val="28"/>
            <w:lang w:val="uk-UA"/>
          </w:rPr>
          <w:t>http://mon.gov.ua/activity/education/zagalna-serednya/pochatkova-shkola-2016-2/xrestomatiya.html</w:t>
        </w:r>
      </w:hyperlink>
      <w:r w:rsidRPr="006859BE">
        <w:rPr>
          <w:rFonts w:ascii="mceinline" w:hAnsi="mceinline" w:cs="Tahoma"/>
          <w:sz w:val="28"/>
          <w:szCs w:val="28"/>
          <w:lang w:val="uk-UA"/>
        </w:rPr>
        <w:t>) й використовувати її тексти для формування читацької самостійності учнів, сприяння розвитку інформаційної культури молодших школярів, збагачення світогляду. За умови впровадження тематичної інтеграції доцільно співвідносити тематику літературних творів з темою дня/тижня.</w:t>
      </w:r>
    </w:p>
    <w:p w:rsidR="00AA682D" w:rsidRPr="006859BE" w:rsidRDefault="00AA682D" w:rsidP="00AA682D">
      <w:pPr>
        <w:shd w:val="clear" w:color="auto" w:fill="FFFFFF"/>
        <w:ind w:firstLine="567"/>
        <w:jc w:val="both"/>
        <w:rPr>
          <w:sz w:val="28"/>
          <w:szCs w:val="28"/>
          <w:highlight w:val="yellow"/>
          <w:lang w:val="uk-UA"/>
        </w:rPr>
      </w:pPr>
      <w:r w:rsidRPr="006859BE">
        <w:rPr>
          <w:rFonts w:ascii="mceinline" w:hAnsi="mceinline" w:cs="Tahoma"/>
          <w:sz w:val="28"/>
          <w:szCs w:val="28"/>
          <w:lang w:val="uk-UA"/>
        </w:rPr>
        <w:t>Починаючи з 1 класу</w:t>
      </w:r>
      <w:r>
        <w:rPr>
          <w:rFonts w:ascii="mceinline" w:hAnsi="mceinline" w:cs="Tahoma"/>
          <w:sz w:val="28"/>
          <w:szCs w:val="28"/>
          <w:lang w:val="uk-UA"/>
        </w:rPr>
        <w:t>,</w:t>
      </w:r>
      <w:r w:rsidRPr="006859BE">
        <w:rPr>
          <w:rFonts w:ascii="mceinline" w:hAnsi="mceinline" w:cs="Tahoma"/>
          <w:sz w:val="28"/>
          <w:szCs w:val="28"/>
          <w:lang w:val="uk-UA"/>
        </w:rPr>
        <w:t xml:space="preserve"> важливо навчити дітей працювати з різними джерелами інформації (графічною, текстовою, аудіо, відео), самостійно відшуковувати її за вказаними орієнтирами. Система роботи над реалізацією цього завдання передбачає включення завдань на формування умінь працювати з інформацією в усі навчальні предмети і курси. Цим забезпечується впровадження інтегративного підходу до організації освітнього процесу.  Під час опрацювання інформації доцільно використовувати прийоми критичного мислення. Через систему практико орієнтованих завдань вчити виділяти головне і другорядне, встановлювати причиново-наслідкові зв'язки, представляти опрацьовану інформацію у вигляді малюнка, схеми.</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Важливе місце в системі роботи над розвитком мовленнєвої діяльності учнів відводиться урокам розвитку усного і писемного зв’язного мовлення, які рекомендується проводити </w:t>
      </w:r>
      <w:r>
        <w:rPr>
          <w:rFonts w:ascii="mceinline" w:hAnsi="mceinline" w:cs="Tahoma"/>
          <w:sz w:val="28"/>
          <w:szCs w:val="28"/>
          <w:lang w:val="uk-UA"/>
        </w:rPr>
        <w:t>в</w:t>
      </w:r>
      <w:r w:rsidRPr="006859BE">
        <w:rPr>
          <w:rFonts w:ascii="mceinline" w:hAnsi="mceinline" w:cs="Tahoma"/>
          <w:sz w:val="28"/>
          <w:szCs w:val="28"/>
          <w:lang w:val="uk-UA"/>
        </w:rPr>
        <w:t xml:space="preserve"> 1-му класі як фрагмент уроку (протягом 15—20 хвилин) не рідше як один раз на два тижні (17 разів на рік). У разі дидактичної доцільності можна відводити більше навчального часу на розвиток мовленнєвої діяльності учнів. При цьому збільшення навчального часу на розвиток </w:t>
      </w:r>
      <w:r w:rsidRPr="006859BE">
        <w:rPr>
          <w:rFonts w:ascii="mceinline" w:hAnsi="mceinline" w:cs="Tahoma"/>
          <w:sz w:val="28"/>
          <w:szCs w:val="28"/>
          <w:lang w:val="uk-UA"/>
        </w:rPr>
        <w:lastRenderedPageBreak/>
        <w:t xml:space="preserve">комунікативних умінь не повинно зумовити зниження якості роботи над розвитком інших умінь. </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Зважаючи на фізіологічні особливості шестирічних першокласників, неприпустимим є прискорене проходження усіх періодів навчання грамоти, оскільки навіть за умови інтенсивної підготовки дітей до школи, коли вони уже в 1-му класі добре читають, навичка письма потребує тривалого часу для формування</w:t>
      </w:r>
      <w:r w:rsidRPr="00487B6D">
        <w:rPr>
          <w:rFonts w:ascii="mceinline" w:hAnsi="mceinline" w:cs="Tahoma"/>
          <w:sz w:val="28"/>
          <w:szCs w:val="28"/>
        </w:rPr>
        <w:t xml:space="preserve">: </w:t>
      </w:r>
      <w:r w:rsidRPr="006859BE">
        <w:rPr>
          <w:rFonts w:ascii="mceinline" w:hAnsi="mceinline" w:cs="Tahoma"/>
          <w:sz w:val="28"/>
          <w:szCs w:val="28"/>
          <w:lang w:val="uk-UA"/>
        </w:rPr>
        <w:t xml:space="preserve"> у дошкільному віці вона не формується.</w:t>
      </w:r>
    </w:p>
    <w:p w:rsidR="00AA682D" w:rsidRPr="006859BE" w:rsidRDefault="00AA682D" w:rsidP="00AA682D">
      <w:pPr>
        <w:ind w:firstLine="567"/>
        <w:jc w:val="both"/>
        <w:rPr>
          <w:sz w:val="28"/>
          <w:szCs w:val="28"/>
          <w:lang w:val="uk-UA"/>
        </w:rPr>
      </w:pPr>
      <w:r w:rsidRPr="006859BE">
        <w:rPr>
          <w:sz w:val="28"/>
          <w:szCs w:val="28"/>
          <w:lang w:val="uk-UA"/>
        </w:rPr>
        <w:t xml:space="preserve">Завдання </w:t>
      </w:r>
      <w:r w:rsidRPr="00961EFB">
        <w:rPr>
          <w:b/>
          <w:i/>
          <w:sz w:val="28"/>
          <w:szCs w:val="28"/>
          <w:lang w:val="uk-UA"/>
        </w:rPr>
        <w:t>освітньої галузі «Математична»</w:t>
      </w:r>
      <w:r w:rsidRPr="006859BE">
        <w:rPr>
          <w:sz w:val="28"/>
          <w:szCs w:val="28"/>
          <w:lang w:val="uk-UA"/>
        </w:rPr>
        <w:t xml:space="preserve"> реалізуються через вивчення окремого </w:t>
      </w:r>
      <w:r w:rsidRPr="006859BE">
        <w:rPr>
          <w:b/>
          <w:i/>
          <w:sz w:val="28"/>
          <w:szCs w:val="28"/>
          <w:lang w:val="uk-UA"/>
        </w:rPr>
        <w:t>навчального предмета «Математика»</w:t>
      </w:r>
      <w:r w:rsidRPr="006859BE">
        <w:rPr>
          <w:sz w:val="28"/>
          <w:szCs w:val="28"/>
          <w:lang w:val="uk-UA"/>
        </w:rPr>
        <w:t xml:space="preserve"> (3 години на тиждень) та  включення програмового змісту з математики в інтегрований курс «Я досліджую світ», де на математику відводиться 1 година на тиждень. При розподілі програмового матеріалу між окремим предметом та інтегрованим курсом пропонуємо для інтегрованого курсу обирати теми, що передбачають виконання практико-орієнтованих завдань на застосування вивченого матеріалу 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дітей.</w:t>
      </w:r>
    </w:p>
    <w:p w:rsidR="00AA682D" w:rsidRPr="006859BE" w:rsidRDefault="00AA682D" w:rsidP="00AA682D">
      <w:pPr>
        <w:ind w:firstLine="567"/>
        <w:jc w:val="both"/>
        <w:rPr>
          <w:sz w:val="28"/>
          <w:szCs w:val="28"/>
          <w:lang w:val="uk-UA"/>
        </w:rPr>
      </w:pPr>
      <w:r w:rsidRPr="006859BE">
        <w:rPr>
          <w:sz w:val="28"/>
          <w:szCs w:val="28"/>
          <w:lang w:val="uk-UA"/>
        </w:rPr>
        <w:t>Враховуючи вікові особливості першокласників та з метою більш усвідомленого сприйняття навчального матеріалу</w:t>
      </w:r>
      <w:r>
        <w:rPr>
          <w:sz w:val="28"/>
          <w:szCs w:val="28"/>
          <w:lang w:val="uk-UA"/>
        </w:rPr>
        <w:t>,</w:t>
      </w:r>
      <w:r w:rsidRPr="006859BE">
        <w:rPr>
          <w:sz w:val="28"/>
          <w:szCs w:val="28"/>
          <w:lang w:val="uk-UA"/>
        </w:rPr>
        <w:t xml:space="preserve"> доцільно передбачити практико-орієнтовані завдання, які передбачають дії  з лічильним матеріалом, геометричними фігурами тощо. З цією метою вчитель/учителька може використовувати дидактичні засоби навчання для логіко-математичних видів діяльності. </w:t>
      </w:r>
    </w:p>
    <w:p w:rsidR="00AA682D" w:rsidRPr="006859BE" w:rsidRDefault="00AA682D" w:rsidP="00AA682D">
      <w:pPr>
        <w:ind w:firstLine="567"/>
        <w:jc w:val="both"/>
        <w:rPr>
          <w:rFonts w:ascii="mceinline" w:hAnsi="mceinline" w:cs="Tahoma"/>
          <w:sz w:val="28"/>
          <w:szCs w:val="28"/>
          <w:lang w:val="uk-UA"/>
        </w:rPr>
      </w:pPr>
      <w:r w:rsidRPr="006859BE">
        <w:rPr>
          <w:sz w:val="28"/>
          <w:szCs w:val="28"/>
          <w:lang w:val="uk-UA"/>
        </w:rPr>
        <w:t xml:space="preserve">У дочисловий період вивчення математики </w:t>
      </w:r>
      <w:r>
        <w:rPr>
          <w:sz w:val="28"/>
          <w:szCs w:val="28"/>
          <w:lang w:val="uk-UA"/>
        </w:rPr>
        <w:t>в</w:t>
      </w:r>
      <w:r w:rsidRPr="006859BE">
        <w:rPr>
          <w:sz w:val="28"/>
          <w:szCs w:val="28"/>
          <w:lang w:val="uk-UA"/>
        </w:rPr>
        <w:t xml:space="preserve"> 1 класі рекомендуємо вчити дітей спостерігати за об’єктами і групами об’єктів </w:t>
      </w:r>
      <w:r>
        <w:rPr>
          <w:sz w:val="28"/>
          <w:szCs w:val="28"/>
          <w:lang w:val="uk-UA"/>
        </w:rPr>
        <w:t xml:space="preserve">під час </w:t>
      </w:r>
      <w:r w:rsidRPr="006859BE">
        <w:rPr>
          <w:sz w:val="28"/>
          <w:szCs w:val="28"/>
          <w:lang w:val="uk-UA"/>
        </w:rPr>
        <w:t>їх порівняння, визначення місця розміщення у просторі, класифікації за різними ознаками (форма, розмір, колір), формуючи при цьому кількісні й просторові уявлення.</w:t>
      </w:r>
      <w:r w:rsidRPr="006859BE">
        <w:rPr>
          <w:rFonts w:ascii="mceinline" w:hAnsi="mceinline" w:cs="Tahoma"/>
          <w:sz w:val="28"/>
          <w:szCs w:val="28"/>
          <w:lang w:val="uk-UA"/>
        </w:rPr>
        <w:t xml:space="preserve"> На початковому етапі вивчення математики особливу увагу необхідно  приділяєти розвитку математичного мовлення дітей, формуванню їхніх особистісних якостей. Робота з ознайомлення дітей із числами та діями з ними організовується з обов’язковим використанням предметної наочності </w:t>
      </w:r>
      <w:r>
        <w:rPr>
          <w:rFonts w:ascii="mceinline" w:hAnsi="mceinline" w:cs="Tahoma"/>
          <w:sz w:val="28"/>
          <w:szCs w:val="28"/>
          <w:lang w:val="uk-UA"/>
        </w:rPr>
        <w:t xml:space="preserve">у процесі </w:t>
      </w:r>
      <w:r w:rsidRPr="006859BE">
        <w:rPr>
          <w:rFonts w:ascii="mceinline" w:hAnsi="mceinline" w:cs="Tahoma"/>
          <w:sz w:val="28"/>
          <w:szCs w:val="28"/>
          <w:lang w:val="uk-UA"/>
        </w:rPr>
        <w:t xml:space="preserve">проведення дидактичних ігор, практичних робіт, екскурсій тощо. Залежно від характеру завдань на уроці діти можуть вставати  з-за парт, підходити до столу вчителя, до книжкових полиць, до полиць із наочністю, іграшками та ін. Значне місце на уроках математики слід відводити дидактичним іграм, дозволяючи дітям час від часу рухатися, забезпечуючи зміну видів діяльності. Для розвитку </w:t>
      </w:r>
      <w:r>
        <w:rPr>
          <w:rFonts w:ascii="mceinline" w:hAnsi="mceinline" w:cs="Tahoma"/>
          <w:sz w:val="28"/>
          <w:szCs w:val="28"/>
          <w:lang w:val="uk-UA"/>
        </w:rPr>
        <w:t>в</w:t>
      </w:r>
      <w:r w:rsidRPr="006859BE">
        <w:rPr>
          <w:rFonts w:ascii="mceinline" w:hAnsi="mceinline" w:cs="Tahoma"/>
          <w:sz w:val="28"/>
          <w:szCs w:val="28"/>
          <w:lang w:val="uk-UA"/>
        </w:rPr>
        <w:t xml:space="preserve"> першокласників просторових уявлень корисно використовувати різноманітні дидактичні матеріали: будівельні набори, конструктори тощо. Навчання може відбуватися не лише у класі, а й у добре обладнаній ігровій кімнаті, інших прилаштованих до навчання приміщеннях школи. Доцільно за сприятливих погодн</w:t>
      </w:r>
      <w:r>
        <w:rPr>
          <w:rFonts w:ascii="mceinline" w:hAnsi="mceinline" w:cs="Tahoma"/>
          <w:sz w:val="28"/>
          <w:szCs w:val="28"/>
        </w:rPr>
        <w:t>и</w:t>
      </w:r>
      <w:r w:rsidRPr="006859BE">
        <w:rPr>
          <w:rFonts w:ascii="mceinline" w:hAnsi="mceinline" w:cs="Tahoma"/>
          <w:sz w:val="28"/>
          <w:szCs w:val="28"/>
          <w:lang w:val="uk-UA"/>
        </w:rPr>
        <w:t xml:space="preserve">х умов окремі уроки математики проводити на повітрі. Екскурсії в парк, вулицями міста, на пришкільну ділянку, рухливі ігри з різними завданнями допоможуть першокласникам у засвоєнні просторових уявлень, </w:t>
      </w:r>
      <w:r w:rsidRPr="006859BE">
        <w:rPr>
          <w:rFonts w:ascii="mceinline" w:hAnsi="mceinline" w:cs="Tahoma"/>
          <w:sz w:val="28"/>
          <w:szCs w:val="28"/>
          <w:lang w:val="uk-UA"/>
        </w:rPr>
        <w:lastRenderedPageBreak/>
        <w:t xml:space="preserve">взаємного розміщення предметів. Під час вивчення матеріалу з порівняння груп предметів за їх кількістю, а також із лічби предметів доцільними будуть екскурсії в парк, у магазин. </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Досягнення мети вивчення математики залежить від системи навчальних завдань, яка реалізується на уроці. Вона може включати завдання, </w:t>
      </w:r>
      <w:r>
        <w:rPr>
          <w:rFonts w:ascii="mceinline" w:hAnsi="mceinline" w:cs="Tahoma"/>
          <w:sz w:val="28"/>
          <w:szCs w:val="28"/>
          <w:lang w:val="uk-UA"/>
        </w:rPr>
        <w:t xml:space="preserve">що </w:t>
      </w:r>
      <w:r w:rsidRPr="006859BE">
        <w:rPr>
          <w:rFonts w:ascii="mceinline" w:hAnsi="mceinline" w:cs="Tahoma"/>
          <w:sz w:val="28"/>
          <w:szCs w:val="28"/>
          <w:lang w:val="uk-UA"/>
        </w:rPr>
        <w:t xml:space="preserve">актуалізують навчальний досвід учнів; завдання, які супроводжують дослідницьку, пошукову діяльність учнів і приводять до елементарних теоретичних відомостей, правил; завдання для виконання навчальних дій за зразком або інструкцією вчителя; завдання, які виконують учні </w:t>
      </w:r>
      <w:r>
        <w:rPr>
          <w:rFonts w:ascii="mceinline" w:hAnsi="mceinline" w:cs="Tahoma"/>
          <w:sz w:val="28"/>
          <w:szCs w:val="28"/>
          <w:lang w:val="uk-UA"/>
        </w:rPr>
        <w:t>в</w:t>
      </w:r>
      <w:r w:rsidRPr="006859BE">
        <w:rPr>
          <w:rFonts w:ascii="mceinline" w:hAnsi="mceinline" w:cs="Tahoma"/>
          <w:sz w:val="28"/>
          <w:szCs w:val="28"/>
          <w:lang w:val="uk-UA"/>
        </w:rPr>
        <w:t xml:space="preserve"> частково змінених умовах. Оскільки уміння учнів виявляються </w:t>
      </w:r>
      <w:r>
        <w:rPr>
          <w:rFonts w:ascii="mceinline" w:hAnsi="mceinline" w:cs="Tahoma"/>
          <w:sz w:val="28"/>
          <w:szCs w:val="28"/>
          <w:lang w:val="uk-UA"/>
        </w:rPr>
        <w:t>в</w:t>
      </w:r>
      <w:r w:rsidRPr="006859BE">
        <w:rPr>
          <w:rFonts w:ascii="mceinline" w:hAnsi="mceinline" w:cs="Tahoma"/>
          <w:sz w:val="28"/>
          <w:szCs w:val="28"/>
          <w:lang w:val="uk-UA"/>
        </w:rPr>
        <w:t xml:space="preserve"> конкретній навчальній або життєвій проблемній ситуації, важливо створити умови для застосування набутого досвіду математичної діяльності. Для цього доцільно застосовувати компетентнісно орієнтовані завдання, комплексні за змістом, структуровані з кількох взаємопов’язаних питань різної тематики, такі, що потребують використання засвоєного матеріалу в наближених до реального життя дитини умовах.</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Оскільки навчання математики відіграє особливу роль у розвитку загальнонавчальних умінь, необхідно спонукати учнів знаходити різні способи виконання навчального завдання (пропонувати віднайти інший або найбільш зручний спосіб виконання); встановлювати послідовність виконання навчальних дій; здійснювати самоконтроль і самооцінювання діяльності (обрати посильне для себе завдання, оцінити свою роботу, поцікавитися, як по-іншому виконали завдання учні в класі, відшукати й виправити помилки </w:t>
      </w:r>
      <w:r>
        <w:rPr>
          <w:rFonts w:ascii="mceinline" w:hAnsi="mceinline" w:cs="Tahoma"/>
          <w:sz w:val="28"/>
          <w:szCs w:val="28"/>
          <w:lang w:val="uk-UA"/>
        </w:rPr>
        <w:t>в</w:t>
      </w:r>
      <w:r w:rsidRPr="006859BE">
        <w:rPr>
          <w:rFonts w:ascii="mceinline" w:hAnsi="mceinline" w:cs="Tahoma"/>
          <w:sz w:val="28"/>
          <w:szCs w:val="28"/>
          <w:lang w:val="uk-UA"/>
        </w:rPr>
        <w:t xml:space="preserve"> розв’язанні).</w:t>
      </w:r>
    </w:p>
    <w:p w:rsidR="00AA682D" w:rsidRPr="006859BE" w:rsidRDefault="00AA682D" w:rsidP="00AA682D">
      <w:pPr>
        <w:ind w:firstLine="567"/>
        <w:jc w:val="both"/>
        <w:rPr>
          <w:rFonts w:ascii="mceinline" w:hAnsi="mceinline" w:cs="Tahoma"/>
          <w:sz w:val="28"/>
          <w:szCs w:val="28"/>
          <w:lang w:val="uk-UA"/>
        </w:rPr>
      </w:pPr>
      <w:r w:rsidRPr="006859BE">
        <w:rPr>
          <w:rFonts w:ascii="mceinline" w:hAnsi="mceinline" w:cs="Tahoma"/>
          <w:sz w:val="28"/>
          <w:szCs w:val="28"/>
          <w:lang w:val="uk-UA"/>
        </w:rPr>
        <w:t xml:space="preserve">При використанні в практичній діяльності інноваційних форм роботи, методичних прийомів, нестандартних видів завдань рекомендуємо дотримуватись основних канонів класичної методики викладання математики, що дозволить забезпечити цілісність, системність і науковість </w:t>
      </w:r>
      <w:r>
        <w:rPr>
          <w:rFonts w:ascii="mceinline" w:hAnsi="mceinline" w:cs="Tahoma"/>
          <w:sz w:val="28"/>
          <w:szCs w:val="28"/>
          <w:lang w:val="uk-UA"/>
        </w:rPr>
        <w:t>у</w:t>
      </w:r>
      <w:r w:rsidRPr="006859BE">
        <w:rPr>
          <w:rFonts w:ascii="mceinline" w:hAnsi="mceinline" w:cs="Tahoma"/>
          <w:sz w:val="28"/>
          <w:szCs w:val="28"/>
          <w:lang w:val="uk-UA"/>
        </w:rPr>
        <w:t xml:space="preserve"> процесі опрацювання програмового матеріалу з учнями.</w:t>
      </w:r>
    </w:p>
    <w:p w:rsidR="00AA682D" w:rsidRPr="006859BE" w:rsidRDefault="00AA682D" w:rsidP="00AA682D">
      <w:pPr>
        <w:ind w:firstLine="567"/>
        <w:jc w:val="both"/>
        <w:rPr>
          <w:sz w:val="28"/>
          <w:szCs w:val="28"/>
          <w:lang w:val="uk-UA"/>
        </w:rPr>
      </w:pPr>
      <w:r w:rsidRPr="006859BE">
        <w:rPr>
          <w:sz w:val="28"/>
          <w:szCs w:val="28"/>
          <w:lang w:val="uk-UA"/>
        </w:rPr>
        <w:t xml:space="preserve">Зміст </w:t>
      </w:r>
      <w:r w:rsidRPr="00E97F6B">
        <w:rPr>
          <w:b/>
          <w:i/>
          <w:sz w:val="28"/>
          <w:szCs w:val="28"/>
          <w:lang w:val="uk-UA"/>
        </w:rPr>
        <w:t>освітніх галузей «Природнича», «Соціальна і здоров’язбережувальна», «Громадянська та історична» «Технологічна»</w:t>
      </w:r>
      <w:r w:rsidRPr="006859BE">
        <w:rPr>
          <w:sz w:val="28"/>
          <w:szCs w:val="28"/>
          <w:lang w:val="uk-UA"/>
        </w:rPr>
        <w:t xml:space="preserve"> представлений в </w:t>
      </w:r>
      <w:r w:rsidRPr="006859BE">
        <w:rPr>
          <w:b/>
          <w:i/>
          <w:sz w:val="28"/>
          <w:szCs w:val="28"/>
          <w:lang w:val="uk-UA"/>
        </w:rPr>
        <w:t xml:space="preserve">інтегрованому курсі«Я досліджую світ». </w:t>
      </w:r>
      <w:r w:rsidRPr="006859BE">
        <w:rPr>
          <w:sz w:val="28"/>
          <w:szCs w:val="28"/>
        </w:rPr>
        <w:t>Ч</w:t>
      </w:r>
      <w:r w:rsidRPr="006859BE">
        <w:rPr>
          <w:sz w:val="28"/>
          <w:szCs w:val="28"/>
          <w:lang w:val="uk-UA"/>
        </w:rPr>
        <w:t xml:space="preserve">ас на його вивчення </w:t>
      </w:r>
      <w:r>
        <w:rPr>
          <w:sz w:val="28"/>
          <w:szCs w:val="28"/>
          <w:lang w:val="uk-UA"/>
        </w:rPr>
        <w:t>в</w:t>
      </w:r>
      <w:r w:rsidRPr="006859BE">
        <w:rPr>
          <w:sz w:val="28"/>
          <w:szCs w:val="28"/>
          <w:lang w:val="uk-UA"/>
        </w:rPr>
        <w:t xml:space="preserve"> 1 класі </w:t>
      </w:r>
      <w:r>
        <w:rPr>
          <w:sz w:val="28"/>
          <w:szCs w:val="28"/>
        </w:rPr>
        <w:t>вчитель компонує самостійно, до прикладу</w:t>
      </w:r>
      <w:r w:rsidRPr="006859BE">
        <w:rPr>
          <w:sz w:val="28"/>
          <w:szCs w:val="28"/>
          <w:lang w:val="uk-UA"/>
        </w:rPr>
        <w:t>: на природничу освітню галузь відводиться 2 години, на технологічну – 1 година, на соціальну та здоров’язбережну і громадянську та історичну – по 0,5</w:t>
      </w:r>
      <w:r w:rsidRPr="006859BE">
        <w:rPr>
          <w:color w:val="C00000"/>
          <w:sz w:val="28"/>
          <w:szCs w:val="28"/>
          <w:lang w:val="uk-UA"/>
        </w:rPr>
        <w:t xml:space="preserve">. </w:t>
      </w:r>
      <w:r w:rsidRPr="006859BE">
        <w:rPr>
          <w:sz w:val="28"/>
          <w:szCs w:val="28"/>
          <w:lang w:val="uk-UA"/>
        </w:rPr>
        <w:t xml:space="preserve">Звертаємо увагу на те, що визначений цим документом розподіл годин між галузями в інтегрованому курсі «Я досліджую світ» під час проведення інтегрованих занять може перерозподілятися протягом тижня/місяця залежно від мети і завдань інтегрованих тем та підготовленості класу до опрацювання програмового змісту за умови дотримання сумарної кількості годин з навчального предмета на кінець семестру/навчального року. </w:t>
      </w:r>
    </w:p>
    <w:p w:rsidR="00AA682D" w:rsidRPr="006859BE" w:rsidRDefault="00AA682D" w:rsidP="00AA682D">
      <w:pPr>
        <w:shd w:val="clear" w:color="auto" w:fill="FFFFFF"/>
        <w:ind w:firstLine="567"/>
        <w:jc w:val="both"/>
        <w:rPr>
          <w:sz w:val="28"/>
          <w:szCs w:val="28"/>
          <w:lang w:val="uk-UA"/>
        </w:rPr>
      </w:pPr>
      <w:r w:rsidRPr="006859BE">
        <w:rPr>
          <w:sz w:val="28"/>
          <w:szCs w:val="28"/>
          <w:lang w:val="uk-UA"/>
        </w:rPr>
        <w:t xml:space="preserve">Назва інтегрованого курсу зорієнтовує вчителя на організацію дослідницької діяльності першокласників. Для формування дослідницьких </w:t>
      </w:r>
      <w:r w:rsidRPr="006859BE">
        <w:rPr>
          <w:sz w:val="28"/>
          <w:szCs w:val="28"/>
          <w:lang w:val="uk-UA"/>
        </w:rPr>
        <w:lastRenderedPageBreak/>
        <w:t xml:space="preserve">навичок важливо учнів ознайомити із способами пізнання довколишнього світу (спостереження, дослідження, опрацювання різних джерел інформації). </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Серед методів дослідження, з якими школярі ознайомлюються вже у 1-му класі, особливу значущість має дослід. Він є більш складною формою вивчення природи, оскільки передбачає визначення у штучних умовах особливостей об’єктів; створення спеціально підготовлених умов для їх проведення; формування вміння зіставляти явища і процеси, за якими спостерігають під час досліду, з тим, що відбувається у природних умовах, робити висновки і узагальнення. Але вже на перших етапах навчання першокласникам доцільно пропонувати спостереження за дослідами. Під час демонстраційних дослідів учитель показує, як треба працювати з об'єктами природи під час виконання досліду, вказує, як і для чого слід проводити спостереження, на що варто звернути особливу увагу, як фіксувати результати, послідовність етапів проведення дослідів, як робити висновки. Таку роботу необхідно починати із ознайомлення з інструкцією, </w:t>
      </w:r>
      <w:r>
        <w:rPr>
          <w:rFonts w:ascii="mceinline" w:hAnsi="mceinline" w:cs="Tahoma"/>
          <w:sz w:val="28"/>
          <w:szCs w:val="28"/>
          <w:lang w:val="uk-UA"/>
        </w:rPr>
        <w:t>у</w:t>
      </w:r>
      <w:r w:rsidRPr="006859BE">
        <w:rPr>
          <w:rFonts w:ascii="mceinline" w:hAnsi="mceinline" w:cs="Tahoma"/>
          <w:sz w:val="28"/>
          <w:szCs w:val="28"/>
          <w:lang w:val="uk-UA"/>
        </w:rPr>
        <w:t xml:space="preserve"> якій дається план дій і пропонується певний спосіб фіксації результатів. Звертаємо увагу, що важливою вимогою до демонстрації дослідів є підготовка необхідного обладнання, його встановлення, щоб кожен учень міг спостерігати за діями вчителя. Важливо створити безпечні умови проведення та спотереження за дослідами. Під час демонстрації дослідів доцільно використовувати запитання практичного характеру. Для повторення і закріплення набутих знань – ставити дітям запитання, відповіді на які потрібно довести дослідом.</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sz w:val="28"/>
          <w:szCs w:val="28"/>
          <w:lang w:val="uk-UA"/>
        </w:rPr>
        <w:t xml:space="preserve">Підкреслимо, що реалізація компетентнісного підходу вимагає організації опанування сутністю певних об’єктів, явищ, способів дій у безпосередній практичній діяльності. Пропоновані дитині види діяльності повинні сприяти активізаії допитливості, пробудженню радості пізнання. До уроків необхідно добирати такі види завдань, які б сприяли усвідомленню дитиною цілісності природи, взаємозв’язків між її об’єктами та явищами. Важливо через систему завдань формувати відповідальне ставлення до природи зокрема, навколишнього світу в цілому. Щоб сформувати його на рівні внутрішнього прийняття, необхідно пропонувати дітям навчальні ситуації для самостійного прийняття/визначення рішень. </w:t>
      </w:r>
      <w:r w:rsidRPr="006859BE">
        <w:rPr>
          <w:rFonts w:ascii="mceinline" w:hAnsi="mceinline" w:cs="Tahoma"/>
          <w:sz w:val="28"/>
          <w:szCs w:val="28"/>
          <w:lang w:val="uk-UA"/>
        </w:rPr>
        <w:t>Насамперед це стосується правил поведінки серед природи, участі в доступній природоохоронній діяльності</w:t>
      </w:r>
      <w:r>
        <w:rPr>
          <w:rFonts w:ascii="mceinline" w:hAnsi="mceinline" w:cs="Tahoma"/>
          <w:sz w:val="28"/>
          <w:szCs w:val="28"/>
          <w:lang w:val="uk-UA"/>
        </w:rPr>
        <w:t>,</w:t>
      </w:r>
      <w:r w:rsidRPr="006859BE">
        <w:rPr>
          <w:rFonts w:ascii="mceinline" w:hAnsi="mceinline" w:cs="Tahoma"/>
          <w:sz w:val="28"/>
          <w:szCs w:val="28"/>
          <w:lang w:val="uk-UA"/>
        </w:rPr>
        <w:t xml:space="preserve"> починаючи з   1-го класу (догляд за рослинами й тваринами, виготовлення годівничок для птахів, збирання природного матеріалу для гербарію, виготовлення поробок та ін.). Екскурсії, уроки на свіжому повітрі</w:t>
      </w:r>
      <w:r>
        <w:rPr>
          <w:rFonts w:ascii="mceinline" w:hAnsi="mceinline" w:cs="Tahoma"/>
          <w:sz w:val="28"/>
          <w:szCs w:val="28"/>
          <w:lang w:val="uk-UA"/>
        </w:rPr>
        <w:t>,</w:t>
      </w:r>
      <w:r w:rsidRPr="006859BE">
        <w:rPr>
          <w:rFonts w:ascii="mceinline" w:hAnsi="mceinline" w:cs="Tahoma"/>
          <w:sz w:val="28"/>
          <w:szCs w:val="28"/>
          <w:lang w:val="uk-UA"/>
        </w:rPr>
        <w:t xml:space="preserve"> окрім дидактичної мети</w:t>
      </w:r>
      <w:r>
        <w:rPr>
          <w:rFonts w:ascii="mceinline" w:hAnsi="mceinline" w:cs="Tahoma"/>
          <w:sz w:val="28"/>
          <w:szCs w:val="28"/>
          <w:lang w:val="uk-UA"/>
        </w:rPr>
        <w:t>,</w:t>
      </w:r>
      <w:r w:rsidRPr="006859BE">
        <w:rPr>
          <w:rFonts w:ascii="mceinline" w:hAnsi="mceinline" w:cs="Tahoma"/>
          <w:sz w:val="28"/>
          <w:szCs w:val="28"/>
          <w:lang w:val="uk-UA"/>
        </w:rPr>
        <w:t xml:space="preserve"> реалізують завдання соціокультурного розвитку дитини, формування в неї емоційного інтелекту. Такі заняття можна урізноманітнити іграми-змаганнями, конкурсами тощо. У разі проведення нестандартних форм організації навчального процесу (уроків-екскурсій, уроків-імпровізацій, уроків-ігор, уроків-театралізацій тощо) у Класному журналі доцільно вказувати форму проведення уроків.</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Практичне спрямування уроків інтегрованого курсу передбачає відпрацювання учнями конкретних здоров’язбережувальних навичок і умінь, належних поведінкових дій, їх мотивацію на здоровий і безпечний спосіб </w:t>
      </w:r>
      <w:r w:rsidRPr="006859BE">
        <w:rPr>
          <w:rFonts w:ascii="mceinline" w:hAnsi="mceinline" w:cs="Tahoma"/>
          <w:sz w:val="28"/>
          <w:szCs w:val="28"/>
          <w:lang w:val="uk-UA"/>
        </w:rPr>
        <w:lastRenderedPageBreak/>
        <w:t xml:space="preserve">життя, розв’язання конкретних навчальних і життєвих ситуацій. Види діяльностей, що спрямовані на формування ціннісного ставлення до життя і здоров’я власного та інших людей, реалізують в інтегрованому курсі завдання освітньої галузі «Соціальна і здоров'язбережувальна». У структурі уроків інтегрованого курсу слід передбачити навчально-пізнавальну та оздоровчо-рухову діяльність учнів. </w:t>
      </w:r>
    </w:p>
    <w:p w:rsidR="00AA682D" w:rsidRPr="00270692" w:rsidRDefault="00AA682D" w:rsidP="00AA682D">
      <w:pPr>
        <w:shd w:val="clear" w:color="auto" w:fill="FFFFFF"/>
        <w:ind w:firstLine="567"/>
        <w:jc w:val="both"/>
        <w:rPr>
          <w:rFonts w:ascii="Tahoma" w:hAnsi="Tahoma" w:cs="Tahoma"/>
          <w:sz w:val="28"/>
          <w:szCs w:val="28"/>
          <w:lang w:val="uk-UA"/>
        </w:rPr>
      </w:pPr>
      <w:r w:rsidRPr="00270692">
        <w:rPr>
          <w:sz w:val="28"/>
          <w:szCs w:val="28"/>
          <w:lang w:val="uk-UA"/>
        </w:rPr>
        <w:t xml:space="preserve">Практичну зорієнтованість інтегрованого курсу забезпечує виконання завдань освітньої галузі «Технологічна». Інноваційність її завдань полягає </w:t>
      </w:r>
      <w:r>
        <w:rPr>
          <w:sz w:val="28"/>
          <w:szCs w:val="28"/>
          <w:lang w:val="uk-UA"/>
        </w:rPr>
        <w:t>в</w:t>
      </w:r>
      <w:r w:rsidRPr="00270692">
        <w:rPr>
          <w:sz w:val="28"/>
          <w:szCs w:val="28"/>
          <w:lang w:val="uk-UA"/>
        </w:rPr>
        <w:t xml:space="preserve"> посиленні творчого компоненту завдань предметно-перетворювальної діяльності, навчанні плануванню дій у процесі виготовлення виробу, формуванні навичок сталого розвитку у процесі роботи. </w:t>
      </w:r>
      <w:r w:rsidRPr="00270692">
        <w:rPr>
          <w:rFonts w:ascii="mceinline" w:hAnsi="mceinline" w:cs="Tahoma"/>
          <w:sz w:val="28"/>
          <w:szCs w:val="28"/>
          <w:lang w:val="uk-UA"/>
        </w:rPr>
        <w:t>Основне спрямування предметно-перетворювальної діяльності в 1-х класах передбачає розширення сенсорного досвіду дітей, розвиток моторики рук, координації рухів, формування пізнавальних процесів (сприймання, уваги, пам’яті, мислення та ін.), формування початкових прийомів роботи з ручними інструментами тощо.</w:t>
      </w:r>
    </w:p>
    <w:p w:rsidR="00AA682D" w:rsidRPr="004C6B4A" w:rsidRDefault="00AA682D" w:rsidP="00AA682D">
      <w:pPr>
        <w:ind w:firstLine="567"/>
        <w:jc w:val="both"/>
        <w:rPr>
          <w:sz w:val="28"/>
          <w:szCs w:val="28"/>
        </w:rPr>
      </w:pPr>
      <w:r w:rsidRPr="00270692">
        <w:rPr>
          <w:color w:val="000000"/>
          <w:sz w:val="28"/>
          <w:szCs w:val="28"/>
          <w:lang w:val="uk-UA"/>
        </w:rPr>
        <w:t xml:space="preserve">Зміст </w:t>
      </w:r>
      <w:r w:rsidRPr="00E97F6B">
        <w:rPr>
          <w:b/>
          <w:i/>
          <w:color w:val="000000"/>
          <w:sz w:val="28"/>
          <w:szCs w:val="28"/>
          <w:lang w:val="uk-UA"/>
        </w:rPr>
        <w:t>мистецької освітньої галузі</w:t>
      </w:r>
      <w:r w:rsidRPr="00270692">
        <w:rPr>
          <w:color w:val="000000"/>
          <w:sz w:val="28"/>
          <w:szCs w:val="28"/>
          <w:lang w:val="uk-UA"/>
        </w:rPr>
        <w:t xml:space="preserve"> може реалізовуватися як через </w:t>
      </w:r>
      <w:r w:rsidRPr="00270692">
        <w:rPr>
          <w:b/>
          <w:i/>
          <w:color w:val="000000"/>
          <w:sz w:val="28"/>
          <w:szCs w:val="28"/>
          <w:lang w:val="uk-UA"/>
        </w:rPr>
        <w:t>інтегрований курс«Мистецтво»,</w:t>
      </w:r>
      <w:r w:rsidRPr="00270692">
        <w:rPr>
          <w:color w:val="000000"/>
          <w:sz w:val="28"/>
          <w:szCs w:val="28"/>
          <w:lang w:val="uk-UA"/>
        </w:rPr>
        <w:t xml:space="preserve"> так і через </w:t>
      </w:r>
      <w:r w:rsidRPr="00270692">
        <w:rPr>
          <w:b/>
          <w:i/>
          <w:color w:val="000000"/>
          <w:sz w:val="28"/>
          <w:szCs w:val="28"/>
          <w:lang w:val="uk-UA"/>
        </w:rPr>
        <w:t>окремі предмети</w:t>
      </w:r>
      <w:r w:rsidRPr="00270692">
        <w:rPr>
          <w:color w:val="000000"/>
          <w:sz w:val="28"/>
          <w:szCs w:val="28"/>
          <w:lang w:val="uk-UA"/>
        </w:rPr>
        <w:t xml:space="preserve"> за видами мистецтва: </w:t>
      </w:r>
      <w:r w:rsidRPr="00270692">
        <w:rPr>
          <w:b/>
          <w:i/>
          <w:color w:val="000000"/>
          <w:sz w:val="28"/>
          <w:szCs w:val="28"/>
          <w:lang w:val="uk-UA"/>
        </w:rPr>
        <w:t>образотворче мистецтво і музичне мистецтво</w:t>
      </w:r>
      <w:r w:rsidRPr="00270692">
        <w:rPr>
          <w:color w:val="000000"/>
          <w:sz w:val="28"/>
          <w:szCs w:val="28"/>
          <w:lang w:val="uk-UA"/>
        </w:rPr>
        <w:t xml:space="preserve">. Вибір здійснюється з урахуванням фахової підготовки кадрового складу педагогічних працівників школи та погоджується педагогічною радою. </w:t>
      </w:r>
      <w:r w:rsidRPr="004C6B4A">
        <w:rPr>
          <w:sz w:val="28"/>
          <w:szCs w:val="28"/>
        </w:rPr>
        <w:t xml:space="preserve">Якщо школою для вивчення обрано другий варіант, то у робочому навчальному плані зазначаються окремі навчальні предмети: «Мистецтво: образотворче мистецтво», «Мистецтво: музичне мистецтво», – на які відводиться по 1 годині на тиждень. Необхідною умовою реалізації завдань освітньої галузі «Мистецька» є дотримання інтегративного підходу через узгодження програмового змісту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w:t>
      </w:r>
    </w:p>
    <w:p w:rsidR="00AA682D" w:rsidRPr="004C6B4A" w:rsidRDefault="00AA682D" w:rsidP="00AA682D">
      <w:pPr>
        <w:ind w:firstLine="567"/>
        <w:jc w:val="both"/>
        <w:rPr>
          <w:sz w:val="28"/>
          <w:szCs w:val="28"/>
        </w:rPr>
      </w:pPr>
      <w:r w:rsidRPr="004C6B4A">
        <w:rPr>
          <w:sz w:val="28"/>
          <w:szCs w:val="28"/>
        </w:rPr>
        <w:tab/>
        <w:t xml:space="preserve">З першого дня спілкування з мистецтвом дітей слід привчати уважно слухати і споглядати твори мистецтва, виявляти власні враження, шукати зміст, розуміти, яким чином він розкривається. Системно і послідовно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AA682D" w:rsidRPr="004C6B4A" w:rsidRDefault="00AA682D" w:rsidP="00AA682D">
      <w:pPr>
        <w:ind w:firstLine="567"/>
        <w:contextualSpacing/>
        <w:jc w:val="both"/>
        <w:rPr>
          <w:sz w:val="28"/>
          <w:szCs w:val="28"/>
        </w:rPr>
      </w:pPr>
      <w:r w:rsidRPr="004C6B4A">
        <w:rPr>
          <w:sz w:val="28"/>
          <w:szCs w:val="28"/>
        </w:rPr>
        <w:t xml:space="preserve">Упродовж навчання </w:t>
      </w:r>
      <w:r>
        <w:rPr>
          <w:sz w:val="28"/>
          <w:szCs w:val="28"/>
          <w:lang w:val="uk-UA"/>
        </w:rPr>
        <w:t>в</w:t>
      </w:r>
      <w:r w:rsidRPr="004C6B4A">
        <w:rPr>
          <w:sz w:val="28"/>
          <w:szCs w:val="28"/>
        </w:rPr>
        <w:t xml:space="preserve"> початковій школі </w:t>
      </w:r>
      <w:r>
        <w:rPr>
          <w:sz w:val="28"/>
          <w:szCs w:val="28"/>
          <w:lang w:val="uk-UA"/>
        </w:rPr>
        <w:t>в</w:t>
      </w:r>
      <w:r w:rsidRPr="004C6B4A">
        <w:rPr>
          <w:sz w:val="28"/>
          <w:szCs w:val="28"/>
        </w:rPr>
        <w:t xml:space="preserve"> дітей мають системно формуватися виконавські уміння та навички</w:t>
      </w:r>
      <w:r>
        <w:rPr>
          <w:sz w:val="28"/>
          <w:szCs w:val="28"/>
        </w:rPr>
        <w:t>, характерні для кожного окремо</w:t>
      </w:r>
      <w:r w:rsidRPr="004C6B4A">
        <w:rPr>
          <w:sz w:val="28"/>
          <w:szCs w:val="28"/>
        </w:rPr>
        <w:t xml:space="preserve">го виду художньої діяльності: графічні, живописні, декоративні техніки,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акторські та елементарні хореографічні уміння під час театралізацій, інсценізацій, рольових ігор та рухів під музику. Водночас, </w:t>
      </w:r>
      <w:r>
        <w:rPr>
          <w:sz w:val="28"/>
          <w:szCs w:val="28"/>
          <w:lang w:val="uk-UA"/>
        </w:rPr>
        <w:t>у</w:t>
      </w:r>
      <w:r w:rsidRPr="004C6B4A">
        <w:rPr>
          <w:sz w:val="28"/>
          <w:szCs w:val="28"/>
        </w:rPr>
        <w:t xml:space="preserve"> контексті інтегрованого навчання відбуваєтьсяформування і поліхудожніх умінь</w:t>
      </w:r>
      <w:r w:rsidRPr="004C6B4A">
        <w:rPr>
          <w:b/>
          <w:sz w:val="28"/>
          <w:szCs w:val="28"/>
        </w:rPr>
        <w:t xml:space="preserve">, </w:t>
      </w:r>
      <w:r w:rsidRPr="004C6B4A">
        <w:rPr>
          <w:sz w:val="28"/>
          <w:szCs w:val="28"/>
        </w:rPr>
        <w:t xml:space="preserve">наприклад: порівняння засобів виразності </w:t>
      </w:r>
      <w:r>
        <w:rPr>
          <w:sz w:val="28"/>
          <w:szCs w:val="28"/>
          <w:lang w:val="uk-UA"/>
        </w:rPr>
        <w:t>в</w:t>
      </w:r>
      <w:r w:rsidRPr="004C6B4A">
        <w:rPr>
          <w:sz w:val="28"/>
          <w:szCs w:val="28"/>
        </w:rPr>
        <w:t xml:space="preserve"> різних видах мистецтва,  відтворення різних явищ через музичні інтонації, малюнок, рух, жест, слово; пошук звукових асоціацій у творах образотворчого мистецтва; «оживлення» </w:t>
      </w:r>
      <w:r w:rsidRPr="004C6B4A">
        <w:rPr>
          <w:sz w:val="28"/>
          <w:szCs w:val="28"/>
        </w:rPr>
        <w:lastRenderedPageBreak/>
        <w:t xml:space="preserve">творів образотворчого мистецтва, програмної музики за допомогою пантоміми, міміки, жестів, рухів або розігрування уявних діалогів за сюжетом картини; створення ілюстрацій до казок, мелодій до віршів, інсценізація пісні тощо. </w:t>
      </w:r>
    </w:p>
    <w:p w:rsidR="00AA682D" w:rsidRDefault="00AA682D" w:rsidP="00AA682D">
      <w:pPr>
        <w:ind w:firstLine="567"/>
        <w:contextualSpacing/>
        <w:jc w:val="both"/>
        <w:rPr>
          <w:sz w:val="28"/>
          <w:szCs w:val="28"/>
        </w:rPr>
      </w:pPr>
      <w:r w:rsidRPr="004C6B4A">
        <w:rPr>
          <w:sz w:val="28"/>
          <w:szCs w:val="28"/>
        </w:rPr>
        <w:t xml:space="preserve">Велике значення для розвитку творчості дітей має активне залучення до імпровізацій, різного роду експериментів (наприклад, з кольорами, звуками), а також підтримки </w:t>
      </w:r>
      <w:r>
        <w:rPr>
          <w:sz w:val="28"/>
          <w:szCs w:val="28"/>
        </w:rPr>
        <w:t>ї</w:t>
      </w:r>
      <w:r w:rsidRPr="004C6B4A">
        <w:rPr>
          <w:sz w:val="28"/>
          <w:szCs w:val="28"/>
        </w:rPr>
        <w:t xml:space="preserve">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але </w:t>
      </w:r>
      <w:r>
        <w:rPr>
          <w:sz w:val="28"/>
          <w:szCs w:val="28"/>
        </w:rPr>
        <w:t>й</w:t>
      </w:r>
      <w:r w:rsidRPr="004C6B4A">
        <w:rPr>
          <w:sz w:val="28"/>
          <w:szCs w:val="28"/>
        </w:rPr>
        <w:t xml:space="preserve">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w:t>
      </w:r>
    </w:p>
    <w:p w:rsidR="00AA682D" w:rsidRDefault="00AA682D" w:rsidP="00AA682D">
      <w:pPr>
        <w:ind w:firstLine="567"/>
        <w:jc w:val="both"/>
        <w:rPr>
          <w:rFonts w:ascii="mceinline" w:hAnsi="mceinline" w:cs="Tahoma"/>
          <w:sz w:val="28"/>
          <w:szCs w:val="28"/>
        </w:rPr>
      </w:pPr>
      <w:r w:rsidRPr="00E02D5E">
        <w:rPr>
          <w:sz w:val="28"/>
          <w:szCs w:val="28"/>
        </w:rPr>
        <w:t xml:space="preserve">Освітню галузь </w:t>
      </w:r>
      <w:r w:rsidRPr="00E97F6B">
        <w:rPr>
          <w:b/>
          <w:i/>
          <w:sz w:val="28"/>
          <w:szCs w:val="28"/>
        </w:rPr>
        <w:t>«Фізкультурна»</w:t>
      </w:r>
      <w:r>
        <w:rPr>
          <w:sz w:val="28"/>
          <w:szCs w:val="28"/>
        </w:rPr>
        <w:t>реалізує</w:t>
      </w:r>
      <w:r w:rsidRPr="00E02D5E">
        <w:rPr>
          <w:sz w:val="28"/>
          <w:szCs w:val="28"/>
        </w:rPr>
        <w:t xml:space="preserve"> навчальни</w:t>
      </w:r>
      <w:r>
        <w:rPr>
          <w:sz w:val="28"/>
          <w:szCs w:val="28"/>
        </w:rPr>
        <w:t>й</w:t>
      </w:r>
      <w:r w:rsidRPr="00E02D5E">
        <w:rPr>
          <w:sz w:val="28"/>
          <w:szCs w:val="28"/>
        </w:rPr>
        <w:t xml:space="preserve"> предмет </w:t>
      </w:r>
      <w:r w:rsidRPr="00E02D5E">
        <w:rPr>
          <w:b/>
          <w:i/>
          <w:sz w:val="28"/>
          <w:szCs w:val="28"/>
        </w:rPr>
        <w:t>«Фізична культура»</w:t>
      </w:r>
      <w:r w:rsidRPr="00E02D5E">
        <w:rPr>
          <w:sz w:val="28"/>
          <w:szCs w:val="28"/>
        </w:rPr>
        <w:t xml:space="preserve">. </w:t>
      </w:r>
      <w:r w:rsidRPr="00395380">
        <w:rPr>
          <w:rFonts w:ascii="mceinline" w:hAnsi="mceinline" w:cs="Tahoma"/>
          <w:sz w:val="28"/>
          <w:szCs w:val="28"/>
        </w:rPr>
        <w:t xml:space="preserve">Уроки фізичної культури в 1-х класах </w:t>
      </w:r>
      <w:r>
        <w:rPr>
          <w:rFonts w:ascii="mceinline" w:hAnsi="mceinline" w:cs="Tahoma"/>
          <w:sz w:val="28"/>
          <w:szCs w:val="28"/>
        </w:rPr>
        <w:t>рекомендуємо</w:t>
      </w:r>
      <w:r w:rsidRPr="00395380">
        <w:rPr>
          <w:rFonts w:ascii="mceinline" w:hAnsi="mceinline" w:cs="Tahoma"/>
          <w:sz w:val="28"/>
          <w:szCs w:val="28"/>
        </w:rPr>
        <w:t xml:space="preserve"> спрямовувати на розвиток і удосконалення рухів дітей</w:t>
      </w:r>
      <w:r>
        <w:rPr>
          <w:rFonts w:ascii="mceinline" w:hAnsi="mceinline" w:cs="Tahoma"/>
          <w:sz w:val="28"/>
          <w:szCs w:val="28"/>
        </w:rPr>
        <w:t xml:space="preserve">. З цією метою радимо включати в урок </w:t>
      </w:r>
      <w:r w:rsidRPr="00395380">
        <w:rPr>
          <w:rFonts w:ascii="mceinline" w:hAnsi="mceinline" w:cs="Tahoma"/>
          <w:sz w:val="28"/>
          <w:szCs w:val="28"/>
        </w:rPr>
        <w:t>ігри/рухливі ігри та ігрові ситуації</w:t>
      </w:r>
      <w:r w:rsidRPr="005051F3">
        <w:rPr>
          <w:rFonts w:ascii="mceinline" w:hAnsi="mceinline" w:cs="Tahoma"/>
          <w:sz w:val="28"/>
          <w:szCs w:val="28"/>
        </w:rPr>
        <w:t>. За сприятливих погодн</w:t>
      </w:r>
      <w:r>
        <w:rPr>
          <w:rFonts w:ascii="mceinline" w:hAnsi="mceinline" w:cs="Tahoma"/>
          <w:sz w:val="28"/>
          <w:szCs w:val="28"/>
        </w:rPr>
        <w:t>и</w:t>
      </w:r>
      <w:r w:rsidRPr="005051F3">
        <w:rPr>
          <w:rFonts w:ascii="mceinline" w:hAnsi="mceinline" w:cs="Tahoma"/>
          <w:sz w:val="28"/>
          <w:szCs w:val="28"/>
        </w:rPr>
        <w:t>х умов уроки фізичної культури доцільно проводити на свіжому повітрі протягом усього навчально</w:t>
      </w:r>
      <w:r>
        <w:rPr>
          <w:rFonts w:ascii="mceinline" w:hAnsi="mceinline" w:cs="Tahoma"/>
          <w:sz w:val="28"/>
          <w:szCs w:val="28"/>
        </w:rPr>
        <w:t>го</w:t>
      </w:r>
      <w:r w:rsidRPr="005051F3">
        <w:rPr>
          <w:rFonts w:ascii="mceinline" w:hAnsi="mceinline" w:cs="Tahoma"/>
          <w:sz w:val="28"/>
          <w:szCs w:val="28"/>
        </w:rPr>
        <w:t xml:space="preserve"> року. При цьому необхідно формувати </w:t>
      </w:r>
      <w:r>
        <w:rPr>
          <w:rFonts w:ascii="mceinline" w:hAnsi="mceinline" w:cs="Tahoma"/>
          <w:sz w:val="28"/>
          <w:szCs w:val="28"/>
          <w:lang w:val="uk-UA"/>
        </w:rPr>
        <w:t>в</w:t>
      </w:r>
      <w:r w:rsidRPr="005051F3">
        <w:rPr>
          <w:rFonts w:ascii="mceinline" w:hAnsi="mceinline" w:cs="Tahoma"/>
          <w:sz w:val="28"/>
          <w:szCs w:val="28"/>
        </w:rPr>
        <w:t xml:space="preserve"> дітей</w:t>
      </w:r>
      <w:r w:rsidRPr="00351DDB">
        <w:rPr>
          <w:rFonts w:ascii="mceinline" w:hAnsi="mceinline" w:cs="Tahoma"/>
          <w:sz w:val="28"/>
          <w:szCs w:val="28"/>
        </w:rPr>
        <w:t xml:space="preserve"> уміння робити правильний вибір одягу для занять фізичною культурою у різні пори року, що вимагає узгодження особливостей підготовки учнів до уроків фізкультури з батьками. </w:t>
      </w:r>
    </w:p>
    <w:p w:rsidR="00AA682D" w:rsidRDefault="00AA682D" w:rsidP="00AA682D">
      <w:pPr>
        <w:ind w:firstLine="567"/>
        <w:jc w:val="center"/>
        <w:rPr>
          <w:b/>
          <w:sz w:val="28"/>
          <w:szCs w:val="28"/>
        </w:rPr>
      </w:pPr>
      <w:r w:rsidRPr="00326E40">
        <w:rPr>
          <w:b/>
          <w:i/>
          <w:sz w:val="28"/>
          <w:szCs w:val="28"/>
        </w:rPr>
        <w:t>Ін</w:t>
      </w:r>
      <w:r w:rsidRPr="003D32DF">
        <w:rPr>
          <w:b/>
          <w:i/>
          <w:sz w:val="28"/>
          <w:szCs w:val="28"/>
        </w:rPr>
        <w:t>оземна мова (до двох типових освітніх програм)</w:t>
      </w:r>
    </w:p>
    <w:p w:rsidR="00AA682D" w:rsidRPr="00C51C4B" w:rsidRDefault="00AA682D" w:rsidP="00AA682D">
      <w:pPr>
        <w:ind w:firstLine="567"/>
        <w:jc w:val="both"/>
        <w:rPr>
          <w:spacing w:val="-6"/>
          <w:sz w:val="28"/>
          <w:szCs w:val="28"/>
        </w:rPr>
      </w:pPr>
      <w:r>
        <w:rPr>
          <w:spacing w:val="-6"/>
          <w:sz w:val="28"/>
          <w:szCs w:val="28"/>
        </w:rPr>
        <w:t>Під час навчання іноземної</w:t>
      </w:r>
      <w:r w:rsidRPr="00C51C4B">
        <w:rPr>
          <w:spacing w:val="-6"/>
          <w:sz w:val="28"/>
          <w:szCs w:val="28"/>
        </w:rPr>
        <w:t xml:space="preserve"> мови першокласників </w:t>
      </w:r>
      <w:r>
        <w:rPr>
          <w:spacing w:val="-6"/>
          <w:sz w:val="28"/>
          <w:szCs w:val="28"/>
          <w:lang w:val="uk-UA"/>
        </w:rPr>
        <w:t>у</w:t>
      </w:r>
      <w:r w:rsidRPr="00C51C4B">
        <w:rPr>
          <w:spacing w:val="-6"/>
          <w:sz w:val="28"/>
          <w:szCs w:val="28"/>
        </w:rPr>
        <w:t>читель повинен враховувати відсутність попереднього навчального досвіду в учня, а тому - спиратись на досвід, набутий ним у дошкільний період (уміння розглядати й обговорювати зображене на малюнках; навички розмальовувати, вирізати, клеїти, ліпити, співати, танцювати, розповідати вірші, виконувати фізичні рухи, розігрувати короткі сценки тощо).</w:t>
      </w:r>
    </w:p>
    <w:p w:rsidR="00AA682D" w:rsidRPr="00C51C4B" w:rsidRDefault="00AA682D" w:rsidP="00AA682D">
      <w:pPr>
        <w:ind w:firstLine="567"/>
        <w:jc w:val="both"/>
        <w:rPr>
          <w:spacing w:val="-6"/>
          <w:sz w:val="28"/>
          <w:szCs w:val="28"/>
        </w:rPr>
      </w:pPr>
      <w:r w:rsidRPr="00C51C4B">
        <w:rPr>
          <w:spacing w:val="-6"/>
          <w:sz w:val="28"/>
          <w:szCs w:val="28"/>
        </w:rPr>
        <w:t>Гра, як відомо, є природнім середовищем спілкування дітей. Для набуття первинного іншомовного комунікативного досвіду варто застосовувати різноманітні ігрові завдання: ситуативні, змагальні, ритмомузичні та художні, усвідомлюючи їхній потенціал в іншомовному навчанні. Використовуючи гру на уроці, вчителю потрібно чітко розуміти той дидактичний результат, який планується отримати</w:t>
      </w:r>
      <w:r>
        <w:rPr>
          <w:spacing w:val="-6"/>
          <w:sz w:val="28"/>
          <w:szCs w:val="28"/>
          <w:lang w:val="uk-UA"/>
        </w:rPr>
        <w:t>, а</w:t>
      </w:r>
      <w:r w:rsidRPr="00C51C4B">
        <w:rPr>
          <w:spacing w:val="-6"/>
          <w:sz w:val="28"/>
          <w:szCs w:val="28"/>
        </w:rPr>
        <w:t xml:space="preserve">ле цей результат не може бути мотивом для діяльності дитини. Гра повинна змінювати взаємостосунки між дітьми і дорослим вчителем: вчителю бажано шукати можливість </w:t>
      </w:r>
      <w:r>
        <w:rPr>
          <w:spacing w:val="-6"/>
          <w:sz w:val="28"/>
          <w:szCs w:val="28"/>
          <w:lang w:val="uk-UA"/>
        </w:rPr>
        <w:t xml:space="preserve">брати </w:t>
      </w:r>
      <w:r w:rsidRPr="00C51C4B">
        <w:rPr>
          <w:spacing w:val="-6"/>
          <w:sz w:val="28"/>
          <w:szCs w:val="28"/>
        </w:rPr>
        <w:t>участь і грати разом з дитиною тому, що атмосфера гри руйнується під оком стороннього спостерігача.</w:t>
      </w:r>
    </w:p>
    <w:p w:rsidR="00AA682D" w:rsidRPr="00C51C4B" w:rsidRDefault="00AA682D" w:rsidP="00AA682D">
      <w:pPr>
        <w:ind w:firstLine="567"/>
        <w:jc w:val="both"/>
        <w:rPr>
          <w:spacing w:val="-6"/>
          <w:sz w:val="28"/>
          <w:szCs w:val="28"/>
        </w:rPr>
      </w:pPr>
      <w:r>
        <w:rPr>
          <w:spacing w:val="-6"/>
          <w:sz w:val="28"/>
          <w:szCs w:val="28"/>
        </w:rPr>
        <w:t xml:space="preserve">    Для ефективного </w:t>
      </w:r>
      <w:r w:rsidRPr="00C51C4B">
        <w:rPr>
          <w:spacing w:val="-6"/>
          <w:sz w:val="28"/>
          <w:szCs w:val="28"/>
        </w:rPr>
        <w:t xml:space="preserve">навчання </w:t>
      </w:r>
      <w:r>
        <w:rPr>
          <w:spacing w:val="-6"/>
          <w:sz w:val="28"/>
          <w:szCs w:val="28"/>
        </w:rPr>
        <w:t xml:space="preserve">іноземним мовам </w:t>
      </w:r>
      <w:r w:rsidRPr="00C51C4B">
        <w:rPr>
          <w:spacing w:val="-6"/>
          <w:sz w:val="28"/>
          <w:szCs w:val="28"/>
        </w:rPr>
        <w:t>учнів і для розвитку різноманітн</w:t>
      </w:r>
      <w:r>
        <w:rPr>
          <w:spacing w:val="-6"/>
          <w:sz w:val="28"/>
          <w:szCs w:val="28"/>
        </w:rPr>
        <w:t xml:space="preserve">их здібностей дитини засобами іноземної мови </w:t>
      </w:r>
      <w:r w:rsidRPr="00C51C4B">
        <w:rPr>
          <w:spacing w:val="-6"/>
          <w:sz w:val="28"/>
          <w:szCs w:val="28"/>
        </w:rPr>
        <w:t>слід враховувати потреби учнів з різними стилями сприйняття: аудіалів, вербалів, візуалів та кінестетиків. Тому вчителю рекомендується використовувати різноманітні навчальні стратегії та стилі навчання, що допомагають кожному учневі усвідомити свій потенціал і проявити себе.</w:t>
      </w:r>
    </w:p>
    <w:p w:rsidR="00AA682D" w:rsidRPr="00C51C4B" w:rsidRDefault="00AA682D" w:rsidP="00AA682D">
      <w:pPr>
        <w:ind w:firstLine="567"/>
        <w:jc w:val="both"/>
        <w:rPr>
          <w:spacing w:val="-6"/>
          <w:sz w:val="28"/>
          <w:szCs w:val="28"/>
        </w:rPr>
      </w:pPr>
      <w:r w:rsidRPr="00C51C4B">
        <w:rPr>
          <w:spacing w:val="-6"/>
          <w:sz w:val="28"/>
          <w:szCs w:val="28"/>
        </w:rPr>
        <w:lastRenderedPageBreak/>
        <w:t xml:space="preserve">     Навчання через прямий досвід (Total physical response) є адекватним підходом для</w:t>
      </w:r>
      <w:r>
        <w:rPr>
          <w:spacing w:val="-6"/>
          <w:sz w:val="28"/>
          <w:szCs w:val="28"/>
        </w:rPr>
        <w:t xml:space="preserve"> іншомовного навчання учнів</w:t>
      </w:r>
      <w:r w:rsidRPr="00C51C4B">
        <w:rPr>
          <w:spacing w:val="-6"/>
          <w:sz w:val="28"/>
          <w:szCs w:val="28"/>
        </w:rPr>
        <w:t xml:space="preserve">, адже діти в цьому віці не розуміють абстракції. Цей підхід передбачає, що дитина має фактично зробити або зобразити за допомогою пантоміми те, що вона говорить або чує.  </w:t>
      </w:r>
    </w:p>
    <w:p w:rsidR="00AA682D" w:rsidRPr="00C51C4B" w:rsidRDefault="00AA682D" w:rsidP="00AA682D">
      <w:pPr>
        <w:ind w:firstLine="567"/>
        <w:jc w:val="both"/>
        <w:rPr>
          <w:spacing w:val="-6"/>
          <w:sz w:val="28"/>
          <w:szCs w:val="28"/>
        </w:rPr>
      </w:pPr>
      <w:r w:rsidRPr="00C51C4B">
        <w:rPr>
          <w:spacing w:val="-6"/>
          <w:sz w:val="28"/>
          <w:szCs w:val="28"/>
        </w:rPr>
        <w:t xml:space="preserve">      Психолінгвісти стверджують, що на рецептивному етапі вивчення </w:t>
      </w:r>
      <w:r>
        <w:rPr>
          <w:spacing w:val="-6"/>
          <w:sz w:val="28"/>
          <w:szCs w:val="28"/>
        </w:rPr>
        <w:t xml:space="preserve">іноземної мови </w:t>
      </w:r>
      <w:r w:rsidRPr="00C51C4B">
        <w:rPr>
          <w:spacing w:val="-6"/>
          <w:sz w:val="28"/>
          <w:szCs w:val="28"/>
        </w:rPr>
        <w:t>«успішність оволодіння іноземною мовою значною мірою залежить від обсягу і якості матеріалу, що пропонується учням для сприйняття на слух».</w:t>
      </w:r>
      <w:r w:rsidRPr="00C51C4B">
        <w:rPr>
          <w:rStyle w:val="ac"/>
          <w:spacing w:val="-6"/>
          <w:sz w:val="28"/>
          <w:szCs w:val="28"/>
        </w:rPr>
        <w:footnoteReference w:id="2"/>
      </w:r>
      <w:r w:rsidRPr="00C51C4B">
        <w:rPr>
          <w:spacing w:val="-6"/>
          <w:sz w:val="28"/>
          <w:szCs w:val="28"/>
        </w:rPr>
        <w:t xml:space="preserve">  Використання сюжетних історій або коміксів з урахуванням вікових можливостей учнів забезпечує їх достатнім рецептивним досвідом іншомовного спілкування. Метод розповідання історій (</w:t>
      </w:r>
      <w:r w:rsidRPr="00C51C4B">
        <w:rPr>
          <w:spacing w:val="-6"/>
          <w:sz w:val="28"/>
          <w:szCs w:val="28"/>
          <w:lang w:val="en-US"/>
        </w:rPr>
        <w:t>S</w:t>
      </w:r>
      <w:r w:rsidRPr="00C51C4B">
        <w:rPr>
          <w:spacing w:val="-6"/>
          <w:sz w:val="28"/>
          <w:szCs w:val="28"/>
        </w:rPr>
        <w:t>tor</w:t>
      </w:r>
      <w:r>
        <w:rPr>
          <w:spacing w:val="-6"/>
          <w:sz w:val="28"/>
          <w:szCs w:val="28"/>
        </w:rPr>
        <w:t>ytelling) надає можливість для «</w:t>
      </w:r>
      <w:r w:rsidRPr="00C51C4B">
        <w:rPr>
          <w:spacing w:val="-6"/>
          <w:sz w:val="28"/>
          <w:szCs w:val="28"/>
        </w:rPr>
        <w:t xml:space="preserve">занурення» дітей в іншомовну атмосферу, для ознайомлення зі світом. Робота над історіями </w:t>
      </w:r>
      <w:r>
        <w:rPr>
          <w:spacing w:val="-6"/>
          <w:sz w:val="28"/>
          <w:szCs w:val="28"/>
          <w:lang w:val="uk-UA"/>
        </w:rPr>
        <w:t>в</w:t>
      </w:r>
      <w:r w:rsidRPr="00C51C4B">
        <w:rPr>
          <w:spacing w:val="-6"/>
          <w:sz w:val="28"/>
          <w:szCs w:val="28"/>
        </w:rPr>
        <w:t xml:space="preserve"> початковій школі виробляє звичку до прослуховування, а потім і до читання і, таким чином, закладає основу для занять на под</w:t>
      </w:r>
      <w:r>
        <w:rPr>
          <w:spacing w:val="-6"/>
          <w:sz w:val="28"/>
          <w:szCs w:val="28"/>
        </w:rPr>
        <w:t>альших етапах вивчення іноземної мови</w:t>
      </w:r>
      <w:r w:rsidRPr="00C51C4B">
        <w:rPr>
          <w:spacing w:val="-6"/>
          <w:sz w:val="28"/>
          <w:szCs w:val="28"/>
        </w:rPr>
        <w:t>.</w:t>
      </w:r>
    </w:p>
    <w:p w:rsidR="00AA682D" w:rsidRPr="00C51C4B" w:rsidRDefault="00AA682D" w:rsidP="00AA682D">
      <w:pPr>
        <w:ind w:firstLine="567"/>
        <w:jc w:val="both"/>
        <w:rPr>
          <w:spacing w:val="-6"/>
          <w:sz w:val="28"/>
          <w:szCs w:val="28"/>
        </w:rPr>
      </w:pPr>
      <w:r w:rsidRPr="00C51C4B">
        <w:rPr>
          <w:spacing w:val="-6"/>
          <w:sz w:val="28"/>
          <w:szCs w:val="28"/>
        </w:rPr>
        <w:t xml:space="preserve">      Для кращого засвоєння слі</w:t>
      </w:r>
      <w:r>
        <w:rPr>
          <w:spacing w:val="-6"/>
          <w:sz w:val="28"/>
          <w:szCs w:val="28"/>
        </w:rPr>
        <w:t>в, фраз, усього тексту «історії»</w:t>
      </w:r>
      <w:r w:rsidRPr="00C51C4B">
        <w:rPr>
          <w:spacing w:val="-6"/>
          <w:sz w:val="28"/>
          <w:szCs w:val="28"/>
        </w:rPr>
        <w:t xml:space="preserve"> пропонується сюжет розмалювати, зобразити на макеті, виготовити з пластиліну, паперу, розіграти за допомогою ляльок. При цьому нічого спеціально не заучується напам’ять. Діти відтворюють стільки, скільки самі зможуть: спочатку з допомогою дорослих, а потім самостійно. Є багато видів театру для дітей (тіньовий, настільний</w:t>
      </w:r>
      <w:r>
        <w:rPr>
          <w:spacing w:val="-6"/>
          <w:sz w:val="28"/>
          <w:szCs w:val="28"/>
        </w:rPr>
        <w:t>, пальчиковий, іграшковий тощо</w:t>
      </w:r>
      <w:r w:rsidRPr="00C51C4B">
        <w:rPr>
          <w:spacing w:val="-6"/>
          <w:sz w:val="28"/>
          <w:szCs w:val="28"/>
        </w:rPr>
        <w:t>) і зазвичай прийоми театру</w:t>
      </w:r>
      <w:r>
        <w:rPr>
          <w:spacing w:val="-6"/>
          <w:sz w:val="28"/>
          <w:szCs w:val="28"/>
        </w:rPr>
        <w:t xml:space="preserve"> забезпечують можливість</w:t>
      </w:r>
      <w:r w:rsidRPr="00C51C4B">
        <w:rPr>
          <w:spacing w:val="-6"/>
          <w:sz w:val="28"/>
          <w:szCs w:val="28"/>
        </w:rPr>
        <w:t xml:space="preserve"> розіграти найрізноманітніші елементарні комунікативні ситуації відповідно до віку дитини.</w:t>
      </w:r>
    </w:p>
    <w:p w:rsidR="00AA682D" w:rsidRPr="00C51C4B" w:rsidRDefault="00AA682D" w:rsidP="00AA682D">
      <w:pPr>
        <w:ind w:firstLine="567"/>
        <w:jc w:val="both"/>
        <w:rPr>
          <w:spacing w:val="-6"/>
          <w:sz w:val="28"/>
          <w:szCs w:val="28"/>
        </w:rPr>
      </w:pPr>
      <w:r w:rsidRPr="00C51C4B">
        <w:rPr>
          <w:spacing w:val="-6"/>
          <w:sz w:val="28"/>
          <w:szCs w:val="28"/>
        </w:rPr>
        <w:t xml:space="preserve">     Значення ритміко-пісенного матеріалу у формуванні виразності та емоційності мовлення молодших школярів важко переоцінити. Крім сприяння формуванню фонетичних та інтонаційних іншомовних навичок, ритмічність та наявність близьких до дитячого сприйняття образів розвиває здібність утримувати в пам’яті слова, словосполучення, забезпечує швидке їх запам’ятовування, що, </w:t>
      </w:r>
      <w:r>
        <w:rPr>
          <w:spacing w:val="-6"/>
          <w:sz w:val="28"/>
          <w:szCs w:val="28"/>
          <w:lang w:val="uk-UA"/>
        </w:rPr>
        <w:t>у</w:t>
      </w:r>
      <w:r w:rsidRPr="00C51C4B">
        <w:rPr>
          <w:spacing w:val="-6"/>
          <w:sz w:val="28"/>
          <w:szCs w:val="28"/>
        </w:rPr>
        <w:t xml:space="preserve"> свою чергу, сприяє розвитку такої психічної функції як пам’ять.</w:t>
      </w:r>
    </w:p>
    <w:p w:rsidR="00AA682D" w:rsidRPr="00C51C4B" w:rsidRDefault="00AA682D" w:rsidP="00AA682D">
      <w:pPr>
        <w:ind w:firstLine="567"/>
        <w:jc w:val="both"/>
        <w:rPr>
          <w:sz w:val="28"/>
          <w:szCs w:val="28"/>
        </w:rPr>
      </w:pPr>
      <w:r w:rsidRPr="00C51C4B">
        <w:rPr>
          <w:sz w:val="28"/>
          <w:szCs w:val="28"/>
        </w:rPr>
        <w:t xml:space="preserve">Перед тим, як розпочати </w:t>
      </w:r>
      <w:r w:rsidRPr="00C73A18">
        <w:rPr>
          <w:sz w:val="28"/>
          <w:szCs w:val="28"/>
        </w:rPr>
        <w:t>читання і письмо</w:t>
      </w:r>
      <w:r w:rsidRPr="00C51C4B">
        <w:rPr>
          <w:sz w:val="28"/>
          <w:szCs w:val="28"/>
        </w:rPr>
        <w:t>, потрібно створити необ</w:t>
      </w:r>
      <w:r w:rsidRPr="00C51C4B">
        <w:rPr>
          <w:sz w:val="28"/>
          <w:szCs w:val="28"/>
        </w:rPr>
        <w:softHyphen/>
        <w:t xml:space="preserve">хідну базу: навчити дитину артикулювати і розпізнавати звуки, щоб було що позначати літерами, навчити певній кількості </w:t>
      </w:r>
      <w:r>
        <w:rPr>
          <w:sz w:val="28"/>
          <w:szCs w:val="28"/>
        </w:rPr>
        <w:t xml:space="preserve">іноземних </w:t>
      </w:r>
      <w:r w:rsidRPr="00C51C4B">
        <w:rPr>
          <w:sz w:val="28"/>
          <w:szCs w:val="28"/>
        </w:rPr>
        <w:t xml:space="preserve">слів, щоб було що прочитати і записати. А тому навчання літер та формування первинних навичок письма варто розпочинати після </w:t>
      </w:r>
      <w:r>
        <w:rPr>
          <w:sz w:val="28"/>
          <w:szCs w:val="28"/>
          <w:lang w:val="uk-UA"/>
        </w:rPr>
        <w:t xml:space="preserve">вступного </w:t>
      </w:r>
      <w:r w:rsidRPr="00C51C4B">
        <w:rPr>
          <w:sz w:val="28"/>
          <w:szCs w:val="28"/>
        </w:rPr>
        <w:t xml:space="preserve">усного курсу. </w:t>
      </w:r>
    </w:p>
    <w:p w:rsidR="00AA682D" w:rsidRPr="00C51C4B" w:rsidRDefault="00AA682D" w:rsidP="00AA682D">
      <w:pPr>
        <w:ind w:firstLine="567"/>
        <w:jc w:val="both"/>
        <w:rPr>
          <w:sz w:val="28"/>
          <w:szCs w:val="28"/>
        </w:rPr>
      </w:pPr>
      <w:r w:rsidRPr="00C51C4B">
        <w:rPr>
          <w:sz w:val="28"/>
          <w:szCs w:val="28"/>
        </w:rPr>
        <w:t xml:space="preserve">     Варто згадати, як навчаються читати наші діти рідною мовою. Вони вимовляють букву за буквою, потім складають їх у слова. Такий спосіб на</w:t>
      </w:r>
      <w:r w:rsidRPr="00C51C4B">
        <w:rPr>
          <w:sz w:val="28"/>
          <w:szCs w:val="28"/>
        </w:rPr>
        <w:softHyphen/>
        <w:t>вчання читанню є близьким для українських дітей. За таким же принципом працює метод фоніксів, який навчає «прочитувати» літери, іншими слова</w:t>
      </w:r>
      <w:r w:rsidRPr="00C51C4B">
        <w:rPr>
          <w:sz w:val="28"/>
          <w:szCs w:val="28"/>
        </w:rPr>
        <w:softHyphen/>
        <w:t>ми - вимовляти найхарактерніший для тої чи іншої літери звук, який вона продукує. Треба продумати презентацію кожної букви, а також відповідного слова-символу, перший звук якого співпадає зі звуком букви. У такий спосіб діти навчаються звуко-буквеним відповідностям, знання яких їм допоможе у фор</w:t>
      </w:r>
      <w:r w:rsidRPr="00C51C4B">
        <w:rPr>
          <w:sz w:val="28"/>
          <w:szCs w:val="28"/>
        </w:rPr>
        <w:softHyphen/>
        <w:t xml:space="preserve">муванні первинних навичок читання простих односкладових слів вже у </w:t>
      </w:r>
      <w:r w:rsidRPr="00C51C4B">
        <w:rPr>
          <w:sz w:val="28"/>
          <w:szCs w:val="28"/>
        </w:rPr>
        <w:lastRenderedPageBreak/>
        <w:t>першому класі. Ігри з картками-фоніксами, з розрізною абеткою сприятимуть вивченню учнями відповідностей «буква-звук», навчать першокласників вимовляти слова по звуках, а згодом, об'єднуючи їх, прочитувати слова в цілому. Вимовляння слів по звуках сприятиме також фонетично усвідомле</w:t>
      </w:r>
      <w:r w:rsidRPr="00C51C4B">
        <w:rPr>
          <w:sz w:val="28"/>
          <w:szCs w:val="28"/>
        </w:rPr>
        <w:softHyphen/>
        <w:t xml:space="preserve">ному написанню перших слів. </w:t>
      </w:r>
    </w:p>
    <w:p w:rsidR="00AA682D" w:rsidRDefault="00AA682D" w:rsidP="00AA682D">
      <w:pPr>
        <w:ind w:firstLine="567"/>
        <w:jc w:val="both"/>
        <w:rPr>
          <w:sz w:val="28"/>
          <w:szCs w:val="28"/>
        </w:rPr>
      </w:pPr>
      <w:r>
        <w:rPr>
          <w:sz w:val="28"/>
          <w:szCs w:val="28"/>
        </w:rPr>
        <w:t>Зауважимо, що діти шести років</w:t>
      </w:r>
      <w:r w:rsidRPr="00C51C4B">
        <w:rPr>
          <w:sz w:val="28"/>
          <w:szCs w:val="28"/>
        </w:rPr>
        <w:t xml:space="preserve"> навчаються читати не за пра</w:t>
      </w:r>
      <w:r w:rsidRPr="00C51C4B">
        <w:rPr>
          <w:sz w:val="28"/>
          <w:szCs w:val="28"/>
        </w:rPr>
        <w:softHyphen/>
        <w:t>вилами, а за аналогією, тому після вивчення усіх звуків, що позначаються буквами, їм варто пропонувати завдання на читання слів, що римуються. За допомогою попередньо засвоєних в усній та графічній формі слів учні намагатимуться чита</w:t>
      </w:r>
      <w:r w:rsidRPr="00C51C4B">
        <w:rPr>
          <w:sz w:val="28"/>
          <w:szCs w:val="28"/>
        </w:rPr>
        <w:softHyphen/>
        <w:t>ти елементарні речення, які можна укласти з ними та відтворюва</w:t>
      </w:r>
      <w:r w:rsidRPr="00C51C4B">
        <w:rPr>
          <w:sz w:val="28"/>
          <w:szCs w:val="28"/>
        </w:rPr>
        <w:softHyphen/>
        <w:t>ти на письмі за зразком</w:t>
      </w:r>
      <w:r w:rsidRPr="00486454">
        <w:rPr>
          <w:sz w:val="28"/>
          <w:szCs w:val="28"/>
        </w:rPr>
        <w:t>.</w:t>
      </w:r>
    </w:p>
    <w:p w:rsidR="00AA682D" w:rsidRPr="003D32DF" w:rsidRDefault="00AA682D" w:rsidP="00AA682D">
      <w:pPr>
        <w:ind w:firstLine="567"/>
        <w:jc w:val="center"/>
        <w:rPr>
          <w:b/>
          <w:i/>
          <w:sz w:val="28"/>
          <w:szCs w:val="28"/>
        </w:rPr>
      </w:pPr>
      <w:r w:rsidRPr="003D32DF">
        <w:rPr>
          <w:b/>
          <w:i/>
          <w:sz w:val="28"/>
          <w:szCs w:val="28"/>
        </w:rPr>
        <w:t>Мови відповідних корінних народів та національних меншин</w:t>
      </w:r>
    </w:p>
    <w:p w:rsidR="00AA682D" w:rsidRPr="00C51C4B" w:rsidRDefault="00AA682D" w:rsidP="00AA682D">
      <w:pPr>
        <w:ind w:firstLine="708"/>
        <w:jc w:val="both"/>
        <w:rPr>
          <w:rFonts w:eastAsiaTheme="minorEastAsia"/>
          <w:sz w:val="28"/>
          <w:szCs w:val="28"/>
        </w:rPr>
      </w:pPr>
      <w:r w:rsidRPr="00C51C4B">
        <w:rPr>
          <w:rFonts w:eastAsiaTheme="minorEastAsia"/>
          <w:sz w:val="28"/>
          <w:szCs w:val="28"/>
        </w:rPr>
        <w:t>У 2018/2019 навчальному році учні початкової школи вивчатимуть мови відповідних корінних народів та національних меншин за такими навчальними програмами:</w:t>
      </w:r>
    </w:p>
    <w:p w:rsidR="00AA682D" w:rsidRPr="00682095" w:rsidRDefault="00AA682D" w:rsidP="00AA682D">
      <w:pPr>
        <w:ind w:firstLine="708"/>
        <w:jc w:val="both"/>
        <w:rPr>
          <w:rFonts w:eastAsiaTheme="minorEastAsia"/>
          <w:sz w:val="28"/>
          <w:szCs w:val="28"/>
        </w:rPr>
      </w:pPr>
      <w:r>
        <w:rPr>
          <w:rFonts w:eastAsiaTheme="minorEastAsia"/>
          <w:sz w:val="28"/>
          <w:szCs w:val="28"/>
          <w:lang w:val="uk-UA"/>
        </w:rPr>
        <w:t>в</w:t>
      </w:r>
      <w:r w:rsidRPr="00C51C4B">
        <w:rPr>
          <w:rFonts w:eastAsiaTheme="minorEastAsia"/>
          <w:sz w:val="28"/>
          <w:szCs w:val="28"/>
        </w:rPr>
        <w:t xml:space="preserve"> 1 класі – за типовими навчальними програмами для закладів загальної середньої освіти з навчанням мовою відповідного корінного народу та національної меншини (наказ МОН України від 21.03.2018 № 268)</w:t>
      </w:r>
      <w:r w:rsidRPr="00682095">
        <w:rPr>
          <w:rFonts w:eastAsiaTheme="minorEastAsia"/>
          <w:sz w:val="28"/>
          <w:szCs w:val="28"/>
        </w:rPr>
        <w:t>;</w:t>
      </w:r>
    </w:p>
    <w:p w:rsidR="00AA682D" w:rsidRPr="00682095" w:rsidRDefault="00AA682D" w:rsidP="00AA682D">
      <w:pPr>
        <w:ind w:firstLine="567"/>
        <w:jc w:val="both"/>
        <w:rPr>
          <w:rFonts w:eastAsiaTheme="minorEastAsia"/>
          <w:sz w:val="28"/>
          <w:szCs w:val="28"/>
        </w:rPr>
      </w:pPr>
      <w:r w:rsidRPr="00C51C4B">
        <w:rPr>
          <w:rFonts w:eastAsiaTheme="minorEastAsia"/>
          <w:sz w:val="28"/>
          <w:szCs w:val="28"/>
        </w:rPr>
        <w:t>у 2-4 класах – за навчальними програмами з мов національних меншин для закладів загальної середньої освіти з навчанням мовами відповідних корінних народів та національних меншин та закладів загальної середньої освіти з навчанням українською мовою</w:t>
      </w:r>
      <w:r>
        <w:rPr>
          <w:sz w:val="28"/>
          <w:szCs w:val="28"/>
        </w:rPr>
        <w:t xml:space="preserve"> (Державного стандарту початкової загальної освіти (2011 р.), </w:t>
      </w:r>
      <w:r>
        <w:rPr>
          <w:sz w:val="28"/>
          <w:szCs w:val="28"/>
          <w:lang w:val="uk-UA"/>
        </w:rPr>
        <w:t>Т</w:t>
      </w:r>
      <w:r>
        <w:rPr>
          <w:sz w:val="28"/>
          <w:szCs w:val="28"/>
        </w:rPr>
        <w:t>ипових освітніх програм (наказ МОН України від 20.04.2018 № 407)</w:t>
      </w:r>
      <w:r w:rsidRPr="00C51C4B">
        <w:rPr>
          <w:rFonts w:eastAsiaTheme="minorEastAsia"/>
          <w:sz w:val="28"/>
          <w:szCs w:val="28"/>
        </w:rPr>
        <w:t>, що розміщені на офіційному сайті МОН</w:t>
      </w:r>
      <w:r>
        <w:rPr>
          <w:rFonts w:eastAsiaTheme="minorEastAsia"/>
          <w:sz w:val="28"/>
          <w:szCs w:val="28"/>
          <w:lang w:val="uk-UA"/>
        </w:rPr>
        <w:t xml:space="preserve"> України</w:t>
      </w:r>
      <w:r w:rsidRPr="00C51C4B">
        <w:rPr>
          <w:rFonts w:eastAsiaTheme="minorEastAsia"/>
          <w:sz w:val="28"/>
          <w:szCs w:val="28"/>
        </w:rPr>
        <w:t>.</w:t>
      </w:r>
    </w:p>
    <w:p w:rsidR="00AA682D" w:rsidRPr="00C51C4B" w:rsidRDefault="00AA682D" w:rsidP="00AA682D">
      <w:pPr>
        <w:ind w:firstLine="709"/>
        <w:jc w:val="both"/>
        <w:rPr>
          <w:rFonts w:eastAsiaTheme="minorEastAsia"/>
          <w:sz w:val="28"/>
          <w:szCs w:val="28"/>
        </w:rPr>
      </w:pPr>
      <w:r w:rsidRPr="00C51C4B">
        <w:rPr>
          <w:rFonts w:eastAsiaTheme="minorEastAsia"/>
          <w:sz w:val="28"/>
          <w:szCs w:val="28"/>
        </w:rPr>
        <w:t xml:space="preserve">Програми розроблено на основі Державного стандарту початкової освіти (мовно-літературна освітня галузь), </w:t>
      </w:r>
      <w:r w:rsidRPr="00C51C4B">
        <w:rPr>
          <w:rFonts w:eastAsiaTheme="minorEastAsia"/>
          <w:bCs/>
          <w:color w:val="000000"/>
          <w:sz w:val="28"/>
          <w:szCs w:val="28"/>
          <w:bdr w:val="none" w:sz="0" w:space="0" w:color="auto" w:frame="1"/>
          <w:shd w:val="clear" w:color="auto" w:fill="FFFFFF"/>
        </w:rPr>
        <w:t>затвердженого</w:t>
      </w:r>
      <w:r w:rsidRPr="00C51C4B">
        <w:rPr>
          <w:rFonts w:eastAsiaTheme="minorEastAsia"/>
          <w:color w:val="000000"/>
          <w:sz w:val="28"/>
          <w:szCs w:val="28"/>
          <w:shd w:val="clear" w:color="auto" w:fill="FFFFFF"/>
        </w:rPr>
        <w:t> </w:t>
      </w:r>
      <w:r w:rsidRPr="00C51C4B">
        <w:rPr>
          <w:rFonts w:eastAsiaTheme="minorEastAsia"/>
          <w:bCs/>
          <w:color w:val="000000"/>
          <w:sz w:val="28"/>
          <w:szCs w:val="28"/>
          <w:bdr w:val="none" w:sz="0" w:space="0" w:color="auto" w:frame="1"/>
          <w:shd w:val="clear" w:color="auto" w:fill="FFFFFF"/>
        </w:rPr>
        <w:t>постановою Кабінету Міністрів України</w:t>
      </w:r>
      <w:r w:rsidRPr="00C51C4B">
        <w:rPr>
          <w:rFonts w:eastAsiaTheme="minorEastAsia"/>
          <w:color w:val="000000"/>
          <w:sz w:val="28"/>
          <w:szCs w:val="28"/>
          <w:shd w:val="clear" w:color="auto" w:fill="FFFFFF"/>
        </w:rPr>
        <w:t> </w:t>
      </w:r>
      <w:r w:rsidRPr="00C51C4B">
        <w:rPr>
          <w:rFonts w:eastAsiaTheme="minorEastAsia"/>
          <w:bCs/>
          <w:color w:val="000000"/>
          <w:sz w:val="28"/>
          <w:szCs w:val="28"/>
          <w:bdr w:val="none" w:sz="0" w:space="0" w:color="auto" w:frame="1"/>
          <w:shd w:val="clear" w:color="auto" w:fill="FFFFFF"/>
        </w:rPr>
        <w:t>від 21 лютого 2018 р. № 87</w:t>
      </w:r>
      <w:r w:rsidRPr="00C51C4B">
        <w:rPr>
          <w:rFonts w:eastAsiaTheme="minorEastAsia"/>
          <w:sz w:val="28"/>
          <w:szCs w:val="28"/>
        </w:rPr>
        <w:t>, і згідно з положеннями «Концепції Нової української школи». Навчальні програми з мов відповідних корінних народів та національних меншин використовуються як складова частина Типової освітньої програми, розробленої під керівництвом Савченко О. Я. для 1-2 класів, та Типової освітньої програми, розробленої під керівництвом Шияна Р. Б. для 1-2 класів.</w:t>
      </w:r>
    </w:p>
    <w:p w:rsidR="00AA682D" w:rsidRPr="00C51C4B" w:rsidRDefault="00AA682D" w:rsidP="00AA682D">
      <w:pPr>
        <w:ind w:firstLine="567"/>
        <w:jc w:val="both"/>
        <w:rPr>
          <w:rFonts w:eastAsiaTheme="minorEastAsia"/>
          <w:sz w:val="28"/>
          <w:szCs w:val="28"/>
        </w:rPr>
      </w:pPr>
      <w:r w:rsidRPr="00C51C4B">
        <w:rPr>
          <w:rFonts w:eastAsiaTheme="minorEastAsia"/>
          <w:sz w:val="28"/>
          <w:szCs w:val="28"/>
        </w:rPr>
        <w:t>Навчання з мов відповідних корінних народів та національних меншин учнів 2-4 класів закладів загальної середньої освіти з навчанням мовами відповідних корінних народів та національних меншин та українською мовою здійснюватиметься за підручниками 2012-2015 років видання.</w:t>
      </w:r>
      <w:r w:rsidRPr="00C51C4B">
        <w:rPr>
          <w:rFonts w:eastAsiaTheme="minorEastAsia"/>
          <w:sz w:val="28"/>
          <w:szCs w:val="28"/>
        </w:rPr>
        <w:tab/>
      </w:r>
    </w:p>
    <w:p w:rsidR="00AA682D" w:rsidRPr="00C51C4B" w:rsidRDefault="00AA682D" w:rsidP="00AA682D">
      <w:pPr>
        <w:ind w:firstLine="567"/>
        <w:jc w:val="both"/>
        <w:rPr>
          <w:rFonts w:eastAsiaTheme="minorEastAsia"/>
          <w:sz w:val="28"/>
          <w:szCs w:val="28"/>
        </w:rPr>
      </w:pPr>
      <w:r w:rsidRPr="00C51C4B">
        <w:rPr>
          <w:rFonts w:eastAsiaTheme="minorEastAsia"/>
          <w:sz w:val="28"/>
          <w:szCs w:val="28"/>
        </w:rPr>
        <w:t xml:space="preserve">Навчання з мов відповідних корінних народів та національних меншин учнів 1 класу закладів загальної середньої освіти з навчанням мовами відповідних корінних народів та національних меншин та українською мовою Нової української школи здійснюватиметься за підручниками, </w:t>
      </w:r>
      <w:r>
        <w:rPr>
          <w:rFonts w:eastAsiaTheme="minorEastAsia"/>
          <w:sz w:val="28"/>
          <w:szCs w:val="28"/>
          <w:lang w:val="uk-UA"/>
        </w:rPr>
        <w:t xml:space="preserve">що </w:t>
      </w:r>
      <w:r w:rsidRPr="00C51C4B">
        <w:rPr>
          <w:rFonts w:eastAsiaTheme="minorEastAsia"/>
          <w:sz w:val="28"/>
          <w:szCs w:val="28"/>
        </w:rPr>
        <w:t>будуть  видані за результатами проведення конкурсного відбору проектів підручників для 1 класу закладів загальної середньої освіти.</w:t>
      </w:r>
    </w:p>
    <w:p w:rsidR="00AA682D" w:rsidRPr="00C51C4B" w:rsidRDefault="00AA682D" w:rsidP="00AA682D">
      <w:pPr>
        <w:widowControl w:val="0"/>
        <w:tabs>
          <w:tab w:val="left" w:pos="851"/>
          <w:tab w:val="left" w:pos="1134"/>
        </w:tabs>
        <w:ind w:firstLine="567"/>
        <w:jc w:val="both"/>
        <w:rPr>
          <w:rFonts w:eastAsiaTheme="minorEastAsia"/>
          <w:sz w:val="28"/>
          <w:szCs w:val="28"/>
        </w:rPr>
      </w:pPr>
      <w:r w:rsidRPr="00C51C4B">
        <w:rPr>
          <w:rFonts w:eastAsiaTheme="minorEastAsia"/>
          <w:sz w:val="28"/>
          <w:szCs w:val="28"/>
        </w:rPr>
        <w:t xml:space="preserve">Надзвичайно актуальними є розвиток громадянської освіти й системна цілеспрямована робота </w:t>
      </w:r>
      <w:r>
        <w:rPr>
          <w:rFonts w:eastAsiaTheme="minorEastAsia"/>
          <w:sz w:val="28"/>
          <w:szCs w:val="28"/>
          <w:lang w:val="uk-UA"/>
        </w:rPr>
        <w:t xml:space="preserve">з </w:t>
      </w:r>
      <w:r w:rsidRPr="00C51C4B">
        <w:rPr>
          <w:rFonts w:eastAsiaTheme="minorEastAsia"/>
          <w:sz w:val="28"/>
          <w:szCs w:val="28"/>
        </w:rPr>
        <w:t>об’єднанн</w:t>
      </w:r>
      <w:r>
        <w:rPr>
          <w:rFonts w:eastAsiaTheme="minorEastAsia"/>
          <w:sz w:val="28"/>
          <w:szCs w:val="28"/>
          <w:lang w:val="uk-UA"/>
        </w:rPr>
        <w:t>я</w:t>
      </w:r>
      <w:r w:rsidRPr="00C51C4B">
        <w:rPr>
          <w:rFonts w:eastAsiaTheme="minorEastAsia"/>
          <w:sz w:val="28"/>
          <w:szCs w:val="28"/>
        </w:rPr>
        <w:t xml:space="preserve"> країни, розвитку міжрегіональних зв’язків, </w:t>
      </w:r>
      <w:r w:rsidRPr="00C51C4B">
        <w:rPr>
          <w:rFonts w:eastAsiaTheme="minorEastAsia"/>
          <w:sz w:val="28"/>
          <w:szCs w:val="28"/>
        </w:rPr>
        <w:lastRenderedPageBreak/>
        <w:t xml:space="preserve">інтеграційних процесів і співпраці. Відповіддю на ці виклики може бути увага до регіональних особливостей та їхнє широке представлення </w:t>
      </w:r>
      <w:r>
        <w:rPr>
          <w:rFonts w:eastAsiaTheme="minorEastAsia"/>
          <w:sz w:val="28"/>
          <w:szCs w:val="28"/>
          <w:lang w:val="uk-UA"/>
        </w:rPr>
        <w:t>в</w:t>
      </w:r>
      <w:r w:rsidRPr="00C51C4B">
        <w:rPr>
          <w:rFonts w:eastAsiaTheme="minorEastAsia"/>
          <w:sz w:val="28"/>
          <w:szCs w:val="28"/>
        </w:rPr>
        <w:t xml:space="preserve"> загальноукраїнському контексті, а також системний, інтегрований, компетентністний підходи до знайомства з оточуючим середовищем і інклюзія у широкому сенсі цього слова. Формування громадянської та соціальної компетентності дітей є також важливим компонентом розвитку дитини й підготовки її до реалій життя у світі, що швидко змінюється. </w:t>
      </w:r>
    </w:p>
    <w:p w:rsidR="00AA682D" w:rsidRPr="00C51C4B" w:rsidRDefault="00AA682D" w:rsidP="00AA682D">
      <w:pPr>
        <w:ind w:firstLine="708"/>
        <w:jc w:val="both"/>
        <w:rPr>
          <w:rFonts w:eastAsiaTheme="minorEastAsia"/>
          <w:sz w:val="28"/>
          <w:szCs w:val="28"/>
        </w:rPr>
      </w:pPr>
      <w:r w:rsidRPr="00C51C4B">
        <w:rPr>
          <w:rFonts w:eastAsiaTheme="minorEastAsia"/>
          <w:sz w:val="28"/>
          <w:szCs w:val="28"/>
        </w:rPr>
        <w:t xml:space="preserve">Саме для набуття практичних навичок й компетентностей для життя й був розроблений наскрізний інтегрований курс «Культура добросусідства». Зміст курсу є інтегрованим і, таким чином, дозволяє здобувачеві освіти побачити явища навколишнього життя в їх взаємозв’язку і взаємовпливі. </w:t>
      </w:r>
      <w:r>
        <w:rPr>
          <w:rFonts w:eastAsiaTheme="minorEastAsia"/>
          <w:sz w:val="28"/>
          <w:szCs w:val="28"/>
          <w:lang w:val="uk-UA"/>
        </w:rPr>
        <w:t>П</w:t>
      </w:r>
      <w:r w:rsidRPr="00C51C4B">
        <w:rPr>
          <w:rFonts w:eastAsiaTheme="minorEastAsia"/>
          <w:sz w:val="28"/>
          <w:szCs w:val="28"/>
        </w:rPr>
        <w:t xml:space="preserve">ріоритетність виховних та розвиваючих завдань через активну практичну діяльність сприятиме формуванню певних навичок і моделей поведінки, </w:t>
      </w:r>
      <w:r>
        <w:rPr>
          <w:rFonts w:eastAsiaTheme="minorEastAsia"/>
          <w:sz w:val="28"/>
          <w:szCs w:val="28"/>
          <w:lang w:val="uk-UA"/>
        </w:rPr>
        <w:t xml:space="preserve">у </w:t>
      </w:r>
      <w:r w:rsidRPr="00C51C4B">
        <w:rPr>
          <w:rFonts w:eastAsiaTheme="minorEastAsia"/>
          <w:sz w:val="28"/>
          <w:szCs w:val="28"/>
        </w:rPr>
        <w:t xml:space="preserve">першу чергу, спрямованих на розвиток особистості, її культурної компетентності, громадянської свідомості й повагу до різноманіття. </w:t>
      </w:r>
    </w:p>
    <w:p w:rsidR="00AA682D" w:rsidRPr="00C51C4B" w:rsidRDefault="00AA682D" w:rsidP="00AA682D">
      <w:pPr>
        <w:ind w:firstLine="708"/>
        <w:jc w:val="both"/>
        <w:rPr>
          <w:rFonts w:eastAsiaTheme="minorEastAsia"/>
          <w:sz w:val="28"/>
          <w:szCs w:val="28"/>
        </w:rPr>
      </w:pPr>
      <w:r w:rsidRPr="00C51C4B">
        <w:rPr>
          <w:rFonts w:eastAsiaTheme="minorEastAsia"/>
          <w:sz w:val="28"/>
          <w:szCs w:val="28"/>
        </w:rPr>
        <w:t xml:space="preserve">Повний перелік навчальної літератури для закладів загальної середньої освіти з навчанням мовами відповідних корінних народів та національних меншин подано </w:t>
      </w:r>
      <w:r>
        <w:rPr>
          <w:rFonts w:eastAsiaTheme="minorEastAsia"/>
          <w:sz w:val="28"/>
          <w:szCs w:val="28"/>
          <w:lang w:val="uk-UA"/>
        </w:rPr>
        <w:t>в</w:t>
      </w:r>
      <w:r w:rsidRPr="00C51C4B">
        <w:rPr>
          <w:rFonts w:eastAsiaTheme="minorEastAsia"/>
          <w:sz w:val="28"/>
          <w:szCs w:val="28"/>
        </w:rPr>
        <w:t xml:space="preserve"> Переліку навчальних програм, підручників та навчальних посібників, рекомендованих Міністерством освіти і науки України </w:t>
      </w:r>
      <w:r>
        <w:rPr>
          <w:rFonts w:eastAsiaTheme="minorEastAsia"/>
          <w:sz w:val="28"/>
          <w:szCs w:val="28"/>
          <w:lang w:val="uk-UA"/>
        </w:rPr>
        <w:t>у</w:t>
      </w:r>
      <w:r w:rsidRPr="00C51C4B">
        <w:rPr>
          <w:rFonts w:eastAsiaTheme="minorEastAsia"/>
          <w:sz w:val="28"/>
          <w:szCs w:val="28"/>
        </w:rPr>
        <w:t xml:space="preserve"> 2018/2019 навчальному році.  </w:t>
      </w:r>
    </w:p>
    <w:p w:rsidR="00AA682D" w:rsidRDefault="00AA682D" w:rsidP="00AA682D">
      <w:pPr>
        <w:jc w:val="both"/>
        <w:rPr>
          <w:sz w:val="28"/>
          <w:szCs w:val="28"/>
        </w:rPr>
      </w:pPr>
      <w:r>
        <w:rPr>
          <w:rFonts w:eastAsiaTheme="minorEastAsia"/>
          <w:sz w:val="28"/>
          <w:szCs w:val="28"/>
        </w:rPr>
        <w:t xml:space="preserve">          Детальніше </w:t>
      </w:r>
      <w:r w:rsidRPr="00836AB8">
        <w:rPr>
          <w:sz w:val="28"/>
          <w:szCs w:val="28"/>
        </w:rPr>
        <w:t>щодо особливостей вивчення мов відповідних корінних народів та  національних меншин</w:t>
      </w:r>
      <w:r w:rsidRPr="0000420A">
        <w:rPr>
          <w:sz w:val="28"/>
          <w:szCs w:val="28"/>
        </w:rPr>
        <w:t xml:space="preserve">зазначається нижче,  у частині про вивчення </w:t>
      </w:r>
      <w:r w:rsidRPr="00632F28">
        <w:rPr>
          <w:sz w:val="28"/>
          <w:szCs w:val="28"/>
        </w:rPr>
        <w:t>мов відповідних корінних народів та  національних меншин, інтегрованого курсу «Література» у 2-11 класах закладів загальної середньої освіти</w:t>
      </w:r>
      <w:r>
        <w:rPr>
          <w:sz w:val="28"/>
          <w:szCs w:val="28"/>
        </w:rPr>
        <w:t>.</w:t>
      </w:r>
    </w:p>
    <w:p w:rsidR="00AA682D" w:rsidRPr="003D32DF" w:rsidRDefault="00AA682D" w:rsidP="00AA682D">
      <w:pPr>
        <w:ind w:firstLine="567"/>
        <w:jc w:val="both"/>
        <w:rPr>
          <w:rFonts w:ascii="mceinline" w:hAnsi="mceinline" w:cs="Tahoma"/>
          <w:b/>
          <w:i/>
          <w:sz w:val="28"/>
          <w:szCs w:val="28"/>
        </w:rPr>
      </w:pPr>
      <w:r w:rsidRPr="003D32DF">
        <w:rPr>
          <w:rFonts w:ascii="mceinline" w:hAnsi="mceinline" w:cs="Tahoma"/>
          <w:b/>
          <w:i/>
          <w:sz w:val="28"/>
          <w:szCs w:val="28"/>
        </w:rPr>
        <w:t>Оцінювання навчальних досягнень учнів початкової школи</w:t>
      </w:r>
    </w:p>
    <w:p w:rsidR="00AA682D" w:rsidRDefault="00AA682D" w:rsidP="00AA682D">
      <w:pPr>
        <w:ind w:firstLine="567"/>
        <w:jc w:val="both"/>
        <w:rPr>
          <w:rFonts w:ascii="mceinline" w:hAnsi="mceinline" w:cs="Tahoma"/>
          <w:sz w:val="28"/>
          <w:szCs w:val="28"/>
          <w:lang w:val="uk-UA"/>
        </w:rPr>
      </w:pPr>
      <w:r>
        <w:rPr>
          <w:rFonts w:ascii="mceinline" w:hAnsi="mceinline" w:cs="Tahoma"/>
          <w:sz w:val="28"/>
          <w:szCs w:val="28"/>
          <w:lang w:val="uk-UA"/>
        </w:rPr>
        <w:t>Оцінювання першокласників здійснюється вербально.</w:t>
      </w:r>
    </w:p>
    <w:p w:rsidR="00AA682D" w:rsidRPr="00E0361D" w:rsidRDefault="00AA682D" w:rsidP="00AA682D">
      <w:pPr>
        <w:ind w:firstLine="567"/>
        <w:jc w:val="both"/>
        <w:rPr>
          <w:sz w:val="28"/>
          <w:szCs w:val="28"/>
          <w:lang w:val="uk-UA"/>
        </w:rPr>
      </w:pPr>
      <w:r w:rsidRPr="00E0361D">
        <w:rPr>
          <w:rFonts w:ascii="mceinline" w:hAnsi="mceinline" w:cs="Tahoma"/>
          <w:sz w:val="28"/>
          <w:szCs w:val="28"/>
          <w:lang w:val="uk-UA"/>
        </w:rPr>
        <w:t>Оцінювання учнів 2-4 класів здійснюється відповідно до Орієнтовних вимог до контролю та оцінювання навчальних досягнень учнів початкової школи, затверджених наказом М</w:t>
      </w:r>
      <w:r w:rsidRPr="00E0361D">
        <w:rPr>
          <w:rFonts w:ascii="mceinline" w:hAnsi="mceinline" w:cs="Tahoma" w:hint="eastAsia"/>
          <w:sz w:val="28"/>
          <w:szCs w:val="28"/>
          <w:lang w:val="uk-UA"/>
        </w:rPr>
        <w:t>іністерства</w:t>
      </w:r>
      <w:r w:rsidRPr="00E0361D">
        <w:rPr>
          <w:rFonts w:ascii="mceinline" w:hAnsi="mceinline" w:cs="Tahoma"/>
          <w:sz w:val="28"/>
          <w:szCs w:val="28"/>
          <w:lang w:val="uk-UA"/>
        </w:rPr>
        <w:t xml:space="preserve"> освіти і науки України від 19.08.2016 № 1009 «Про орієнтовні вимоги до контролю та оцінювання навчальних досягнень учнів початкової школи».</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Створення сприятливих умов навчання першокласників задля безболісної їх адаптації до систематичного шкільного навчання та успішного поступу в розвитку, зняття статичного напруження першокласників за одночасного виконання навчальних програм з усіх предметів забезпечується при складанні </w:t>
      </w:r>
      <w:r w:rsidRPr="00436892">
        <w:rPr>
          <w:rFonts w:ascii="mceinline" w:hAnsi="mceinline" w:cs="Tahoma"/>
          <w:b/>
          <w:i/>
          <w:sz w:val="28"/>
          <w:szCs w:val="28"/>
          <w:lang w:val="uk-UA"/>
        </w:rPr>
        <w:t>розкладу уроків</w:t>
      </w:r>
      <w:r w:rsidRPr="006859BE">
        <w:rPr>
          <w:rFonts w:ascii="mceinline" w:hAnsi="mceinline" w:cs="Tahoma"/>
          <w:b/>
          <w:sz w:val="28"/>
          <w:szCs w:val="28"/>
          <w:lang w:val="uk-UA"/>
        </w:rPr>
        <w:t>.</w:t>
      </w:r>
      <w:r w:rsidRPr="006859BE">
        <w:rPr>
          <w:rFonts w:ascii="mceinline" w:hAnsi="mceinline" w:cs="Tahoma"/>
          <w:sz w:val="28"/>
          <w:szCs w:val="28"/>
          <w:lang w:val="uk-UA"/>
        </w:rPr>
        <w:t xml:space="preserve"> Необхідно дотримуватись оптимального співвідношення навчального навантаження протягом дня, тижня з урахуванням психофізіологічних та фізичних можливостей першокласників.</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Обов’язковим є дотримання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5.5.2.008-01).</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Розклад уроків повинен враховувати оптимальне співвідношення навчального навантаження протягом тижня, а також правильне чергування протягом дня і тижня навчальних предметів, що потребують різного рівня </w:t>
      </w:r>
      <w:r w:rsidRPr="006859BE">
        <w:rPr>
          <w:rFonts w:ascii="mceinline" w:hAnsi="mceinline" w:cs="Tahoma"/>
          <w:sz w:val="28"/>
          <w:szCs w:val="28"/>
          <w:lang w:val="uk-UA"/>
        </w:rPr>
        <w:lastRenderedPageBreak/>
        <w:t>інтелектуальної напруги в процесі роботи.  Крім того, при складанні розкладу уроків необхідно враховувати динаміку розумової працездатності учнів протягом дня та тижня.</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Навчальні предмети, що вимагають значного розумового напруження – мови, математику, – доцільно ставити </w:t>
      </w:r>
      <w:r>
        <w:rPr>
          <w:rFonts w:ascii="mceinline" w:hAnsi="mceinline" w:cs="Tahoma"/>
          <w:sz w:val="28"/>
          <w:szCs w:val="28"/>
          <w:lang w:val="uk-UA"/>
        </w:rPr>
        <w:t>в</w:t>
      </w:r>
      <w:r w:rsidRPr="006859BE">
        <w:rPr>
          <w:rFonts w:ascii="mceinline" w:hAnsi="mceinline" w:cs="Tahoma"/>
          <w:sz w:val="28"/>
          <w:szCs w:val="28"/>
          <w:lang w:val="uk-UA"/>
        </w:rPr>
        <w:t xml:space="preserve"> розкладі другими і третіми уроками. Навчальні предмети, пов’язані з активною руховою діяльністю (фізична культура; фізична культура (хореографія), а також інтегрований курс  «Мистецтво»/«Музичне мистецтво», «Образотворче мистецтво» доцільно проводити на першому, четвертому, п'ятому уроках. Інтегрований курс «Я досліджую світ» та введення в навчальний день ранкових зустрічей (як особливої форми роботи, що визначає тематику дня, мотивує на діяльність, забезпечує позитивну атмосферу в учнівському колективі) вносять у розклад уроків в 1-х класах певні особливості. Оскільки ранкові зустрічі входять у часові межі уроку інтегрованого курсу «Я досліджую світ», то цей урок щодня у розкладі є першим; 2 рази на тиждень розклад містить два уроки інтегрованого курсу протягом дня (перший і третій/четвертий/п'ятий). </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При складанні розкладу уроків для 1-х класів необхідно враховувати чинні вимоги щодо організації навчального тижня. Зокрема, робочий тиждень передбачає для учнів першого класу протягом навчального року додатковий розвантажувальний день – четвер, у розклад якого не вводяться предмети, що потребують значного розумового напруження (математика, мови).</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В умовах впровадження інтегрованого навчання, для якого характерним є змінність видів навчальної діяльності, комплексність вирішуваних завдань, навчальний час на окремі уроки протягом дня з урахуванням перерв може зменшуватись або збільшуватись (наприклад частіше, але меншими за тривалістю робити перерви), але сумарно, протягом дня/тижня, час, відведений навчальним планом на певний урок/-и, має відповідати навчальному плану. Зміни меж уроку мають бути дидактично обґрунтованими і не зумовлювати зниження якості освітнього процесу. </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Для профілактики стомлюваності, порушення статури, зору учнів 1-х класів </w:t>
      </w:r>
      <w:r>
        <w:rPr>
          <w:rFonts w:ascii="mceinline" w:hAnsi="mceinline" w:cs="Tahoma"/>
          <w:sz w:val="28"/>
          <w:szCs w:val="28"/>
          <w:lang w:val="uk-UA"/>
        </w:rPr>
        <w:t>у</w:t>
      </w:r>
      <w:r w:rsidRPr="006859BE">
        <w:rPr>
          <w:rFonts w:ascii="mceinline" w:hAnsi="mceinline" w:cs="Tahoma"/>
          <w:sz w:val="28"/>
          <w:szCs w:val="28"/>
          <w:lang w:val="uk-UA"/>
        </w:rPr>
        <w:t xml:space="preserve"> процесі навчальної діяльності учнів необхідно через кожні 15 хвилин уроку проводити фізкультхвилинки, що складаються з динамічних, дихальних вправ, вправ для збереження зору, пальчикової гімнастики тощо. Учитель повинен весь час стимулювати учнів дотримуватись правильної постави під час виконання письмових робіт за партою.</w:t>
      </w:r>
    </w:p>
    <w:p w:rsidR="00AA682D" w:rsidRPr="00270692" w:rsidRDefault="00AA682D" w:rsidP="00AA682D">
      <w:pPr>
        <w:ind w:firstLine="567"/>
        <w:jc w:val="both"/>
        <w:rPr>
          <w:sz w:val="28"/>
          <w:szCs w:val="28"/>
          <w:lang w:val="uk-UA"/>
        </w:rPr>
      </w:pPr>
      <w:r>
        <w:rPr>
          <w:sz w:val="28"/>
          <w:szCs w:val="28"/>
          <w:lang w:val="uk-UA"/>
        </w:rPr>
        <w:t>У</w:t>
      </w:r>
      <w:r w:rsidRPr="00270692">
        <w:rPr>
          <w:sz w:val="28"/>
          <w:szCs w:val="28"/>
          <w:lang w:val="uk-UA"/>
        </w:rPr>
        <w:t xml:space="preserve">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навчального дня. З урахуванням вибору дітей щодо змісту роботи, видів діяльності та зважаючи на навчальні можливості і потреби учнів, </w:t>
      </w:r>
      <w:r>
        <w:rPr>
          <w:sz w:val="28"/>
          <w:szCs w:val="28"/>
          <w:lang w:val="uk-UA"/>
        </w:rPr>
        <w:t>у</w:t>
      </w:r>
      <w:r w:rsidRPr="00270692">
        <w:rPr>
          <w:sz w:val="28"/>
          <w:szCs w:val="28"/>
          <w:lang w:val="uk-UA"/>
        </w:rPr>
        <w:t>читель з урахуванням дидактичної доцільності може вносити корективи в тематику і режим навчального дня, розклад уроків. Важливо, щоб освітній процес у цілому привів до досягнення загальних очікуваних результатів, визначених освітньою програмою закладу освіти.</w:t>
      </w:r>
    </w:p>
    <w:p w:rsidR="00AA682D" w:rsidRPr="00270692" w:rsidRDefault="00AA682D" w:rsidP="00AA682D">
      <w:pPr>
        <w:tabs>
          <w:tab w:val="left" w:pos="709"/>
        </w:tabs>
        <w:ind w:firstLine="567"/>
        <w:jc w:val="both"/>
        <w:rPr>
          <w:sz w:val="28"/>
          <w:szCs w:val="28"/>
          <w:lang w:val="uk-UA"/>
        </w:rPr>
      </w:pPr>
      <w:r w:rsidRPr="00270692">
        <w:rPr>
          <w:sz w:val="28"/>
          <w:szCs w:val="28"/>
          <w:lang w:val="uk-UA"/>
        </w:rPr>
        <w:lastRenderedPageBreak/>
        <w:tab/>
        <w:t xml:space="preserve">Концепцією Нової української школи та Державним стандартом початкової освіти передбачено, що в шкільному житті зросте частка групової ігрової, проектної і дослідницької діяльності, мають бути урізноманітнені варіанти упорядкування </w:t>
      </w:r>
      <w:r w:rsidRPr="00E97F6B">
        <w:rPr>
          <w:b/>
          <w:i/>
          <w:sz w:val="28"/>
          <w:szCs w:val="28"/>
          <w:lang w:val="uk-UA"/>
        </w:rPr>
        <w:t>освітнього середовища</w:t>
      </w:r>
      <w:r w:rsidRPr="00E97F6B">
        <w:rPr>
          <w:i/>
          <w:sz w:val="28"/>
          <w:szCs w:val="28"/>
          <w:lang w:val="uk-UA"/>
        </w:rPr>
        <w:t>.</w:t>
      </w:r>
      <w:r w:rsidRPr="00270692">
        <w:rPr>
          <w:sz w:val="28"/>
          <w:szCs w:val="28"/>
          <w:lang w:val="uk-UA"/>
        </w:rPr>
        <w:t xml:space="preserve"> Крім класичних варіантів класних кімнат</w:t>
      </w:r>
      <w:r>
        <w:rPr>
          <w:sz w:val="28"/>
          <w:szCs w:val="28"/>
          <w:lang w:val="uk-UA"/>
        </w:rPr>
        <w:t>,</w:t>
      </w:r>
      <w:r w:rsidRPr="00270692">
        <w:rPr>
          <w:sz w:val="28"/>
          <w:szCs w:val="28"/>
          <w:lang w:val="uk-UA"/>
        </w:rPr>
        <w:t xml:space="preserve"> доцільно використовувати мобільні робочі місця, які можна легко трансформувати для групової роботи. У плануванні і дизайні освітнього середовища першорядним має бути спрямування на розвиток дитини і мотивації її до навчання. </w:t>
      </w:r>
    </w:p>
    <w:p w:rsidR="00AA682D" w:rsidRPr="00270692" w:rsidRDefault="0020181F" w:rsidP="00AA682D">
      <w:pPr>
        <w:tabs>
          <w:tab w:val="left" w:pos="709"/>
          <w:tab w:val="left" w:pos="851"/>
        </w:tabs>
        <w:ind w:firstLine="567"/>
        <w:jc w:val="both"/>
        <w:rPr>
          <w:sz w:val="28"/>
          <w:szCs w:val="28"/>
          <w:lang w:val="uk-UA"/>
        </w:rPr>
      </w:pPr>
      <w:hyperlink r:id="rId11" w:history="1">
        <w:r w:rsidR="00AA682D" w:rsidRPr="00270692">
          <w:rPr>
            <w:rStyle w:val="a3"/>
            <w:sz w:val="28"/>
            <w:szCs w:val="28"/>
            <w:lang w:val="uk-UA"/>
          </w:rPr>
          <w:t>https://www.youtube.com/watch?v=_4nnQFEDtiU</w:t>
        </w:r>
      </w:hyperlink>
    </w:p>
    <w:p w:rsidR="00AA682D" w:rsidRPr="00270692" w:rsidRDefault="0020181F" w:rsidP="00AA682D">
      <w:pPr>
        <w:tabs>
          <w:tab w:val="left" w:pos="709"/>
          <w:tab w:val="left" w:pos="851"/>
        </w:tabs>
        <w:ind w:firstLine="567"/>
        <w:jc w:val="both"/>
        <w:rPr>
          <w:sz w:val="28"/>
          <w:szCs w:val="28"/>
          <w:lang w:val="uk-UA"/>
        </w:rPr>
      </w:pPr>
      <w:hyperlink r:id="rId12" w:history="1">
        <w:r w:rsidR="00AA682D" w:rsidRPr="00270692">
          <w:rPr>
            <w:rStyle w:val="a3"/>
            <w:sz w:val="28"/>
            <w:szCs w:val="28"/>
            <w:lang w:val="uk-UA"/>
          </w:rPr>
          <w:t>https://www.youtube.com/watch?v=g0r87ozOdYU</w:t>
        </w:r>
      </w:hyperlink>
    </w:p>
    <w:p w:rsidR="00AA682D" w:rsidRPr="00270692" w:rsidRDefault="00AA682D" w:rsidP="00AA682D">
      <w:pPr>
        <w:ind w:firstLine="567"/>
        <w:jc w:val="both"/>
        <w:rPr>
          <w:sz w:val="24"/>
          <w:szCs w:val="24"/>
          <w:lang w:val="uk-UA"/>
        </w:rPr>
      </w:pPr>
      <w:r w:rsidRPr="00E97F6B">
        <w:rPr>
          <w:b/>
          <w:i/>
          <w:sz w:val="28"/>
          <w:szCs w:val="28"/>
          <w:lang w:val="uk-UA"/>
        </w:rPr>
        <w:t>Освітнє середовище</w:t>
      </w:r>
      <w:r>
        <w:rPr>
          <w:sz w:val="28"/>
          <w:szCs w:val="28"/>
          <w:lang w:val="uk-UA"/>
        </w:rPr>
        <w:t>в</w:t>
      </w:r>
      <w:r w:rsidRPr="00270692">
        <w:rPr>
          <w:sz w:val="28"/>
          <w:szCs w:val="28"/>
          <w:lang w:val="uk-UA"/>
        </w:rPr>
        <w:t xml:space="preserve"> початкових класах має бути безпечним місцем, де діти відчуватимуть себе захищеними та в безпеці. </w:t>
      </w:r>
      <w:r w:rsidRPr="00270692">
        <w:rPr>
          <w:rFonts w:ascii="mceinline" w:hAnsi="mceinline" w:cs="Tahoma"/>
          <w:sz w:val="28"/>
          <w:szCs w:val="28"/>
          <w:lang w:val="uk-UA"/>
        </w:rPr>
        <w:t xml:space="preserve">Вимоги щодо забезпечення належних умов для навчання і виховання учнів, зокрема 1-х класів, у закладах </w:t>
      </w:r>
      <w:r>
        <w:rPr>
          <w:rFonts w:ascii="mceinline" w:hAnsi="mceinline" w:cs="Tahoma"/>
          <w:sz w:val="28"/>
          <w:szCs w:val="28"/>
          <w:lang w:val="uk-UA"/>
        </w:rPr>
        <w:t xml:space="preserve">загальної середньої освіти </w:t>
      </w:r>
      <w:r w:rsidRPr="00270692">
        <w:rPr>
          <w:rFonts w:ascii="mceinline" w:hAnsi="mceinline" w:cs="Tahoma"/>
          <w:sz w:val="28"/>
          <w:szCs w:val="28"/>
          <w:lang w:val="uk-UA"/>
        </w:rPr>
        <w:t>встановлено Державними санітарними правилами і нормами влаштування, утримання загальноосвітніх навчальних закладів та організації навчально-виховного процесу (ДСанПіН 5.5.2.008-01).</w:t>
      </w:r>
    </w:p>
    <w:p w:rsidR="00AA682D" w:rsidRPr="00270692" w:rsidRDefault="00AA682D" w:rsidP="00AA682D">
      <w:pPr>
        <w:ind w:firstLine="567"/>
        <w:jc w:val="both"/>
        <w:rPr>
          <w:sz w:val="28"/>
          <w:szCs w:val="28"/>
          <w:lang w:val="uk-UA"/>
        </w:rPr>
      </w:pPr>
      <w:r w:rsidRPr="00270692">
        <w:rPr>
          <w:sz w:val="28"/>
          <w:szCs w:val="28"/>
          <w:lang w:val="uk-UA"/>
        </w:rPr>
        <w:t>В освітньому середовищі Нової української школи є баланс між навчальними видами діяльності, ініційованими вчителем, та видами діяльності, ініційованими самими дітьми. Таке середовище забезпечує можливості дітям робити власний вибір, можливості для розвитку нових та удосконалення наявних практичних навичок, отримання нових знань, розвитку свого позитивного ставлення до інших. Щоб освітнє середовище заохочувало дітей до самовизначення і сприяло розвитку їхніх спроможностей</w:t>
      </w:r>
      <w:r>
        <w:rPr>
          <w:sz w:val="28"/>
          <w:szCs w:val="28"/>
          <w:lang w:val="uk-UA"/>
        </w:rPr>
        <w:t>,</w:t>
      </w:r>
      <w:r w:rsidRPr="00270692">
        <w:rPr>
          <w:sz w:val="28"/>
          <w:szCs w:val="28"/>
          <w:lang w:val="uk-UA"/>
        </w:rPr>
        <w:t xml:space="preserve"> необхідно, щоб воно було мобільним</w:t>
      </w:r>
      <w:r>
        <w:rPr>
          <w:sz w:val="28"/>
          <w:szCs w:val="28"/>
          <w:lang w:val="uk-UA"/>
        </w:rPr>
        <w:t xml:space="preserve">, </w:t>
      </w:r>
      <w:r w:rsidRPr="00270692">
        <w:rPr>
          <w:sz w:val="28"/>
          <w:szCs w:val="28"/>
          <w:lang w:val="uk-UA"/>
        </w:rPr>
        <w:t>легко трансформувалося для колективної, групової роботи. Крім того, усі навчальні об’єкти, якими безпечно можуть користуватись учні, мають бути доступними дитині, щоб вона мала можливість вільно пересуватися класом для пошуку необхідних навчальних матеріалів. Це забезпечуватиме можливості здійснювати вибір у класі і, відповідно, приймати самостійні рішення щодо навчальної діяльності, усвідомлюючи при цьому наслідки вибору.</w:t>
      </w:r>
    </w:p>
    <w:p w:rsidR="00AA682D" w:rsidRPr="00270692" w:rsidRDefault="00AA682D" w:rsidP="00AA682D">
      <w:pPr>
        <w:ind w:firstLine="567"/>
        <w:jc w:val="both"/>
        <w:rPr>
          <w:sz w:val="28"/>
          <w:szCs w:val="28"/>
          <w:lang w:val="uk-UA"/>
        </w:rPr>
      </w:pPr>
      <w:r w:rsidRPr="00270692">
        <w:rPr>
          <w:sz w:val="28"/>
          <w:szCs w:val="28"/>
          <w:lang w:val="uk-UA"/>
        </w:rPr>
        <w:t xml:space="preserve">Концепцією Нової української школи передбачено створення умов для особистісно орієнтованого навчання. Ефективна індивідуалізація й диференціація навчального процесу може бути забезпечена через організацію навчальних центрів, які відображають навчальні потреби й інтереси дітей. Функціональність навчальних центрів має бути спрямована на створення умов для  дослідницької діяльності дітей, розвиток самостійності, організації роботи дітей в парах, у малих групах, а також індивідуально. У навчальних центрах можна проводити різні види навчальної діяльності, тому вони мають містити різні навчальні матеріали. </w:t>
      </w:r>
    </w:p>
    <w:p w:rsidR="00AA682D" w:rsidRPr="00270692" w:rsidRDefault="00AA682D" w:rsidP="00AA682D">
      <w:pPr>
        <w:ind w:firstLine="567"/>
        <w:jc w:val="both"/>
        <w:rPr>
          <w:sz w:val="28"/>
          <w:szCs w:val="28"/>
          <w:lang w:val="uk-UA"/>
        </w:rPr>
      </w:pPr>
      <w:r w:rsidRPr="00270692">
        <w:rPr>
          <w:sz w:val="28"/>
          <w:szCs w:val="28"/>
          <w:lang w:val="uk-UA"/>
        </w:rPr>
        <w:t xml:space="preserve">Важливими навчальними центрами для першого класу є такі: центр читання і письма, природознавства, математичний і мистецький центри. Їх наповнюваність має забезпечити для виконання навчальних програм. Зокрема, </w:t>
      </w:r>
      <w:r w:rsidRPr="00270692">
        <w:rPr>
          <w:i/>
          <w:sz w:val="28"/>
          <w:szCs w:val="28"/>
          <w:lang w:val="uk-UA"/>
        </w:rPr>
        <w:t xml:space="preserve">центр читання і письма </w:t>
      </w:r>
      <w:r w:rsidRPr="00270692">
        <w:rPr>
          <w:sz w:val="28"/>
          <w:szCs w:val="28"/>
          <w:lang w:val="uk-UA"/>
        </w:rPr>
        <w:t xml:space="preserve">може містити:книги, карти, глобус, плакати, вірші, написані на великих аркушах паперу, письмове приладдя (олівці, маркери, </w:t>
      </w:r>
      <w:r w:rsidRPr="00270692">
        <w:rPr>
          <w:sz w:val="28"/>
          <w:szCs w:val="28"/>
          <w:lang w:val="uk-UA"/>
        </w:rPr>
        <w:lastRenderedPageBreak/>
        <w:t xml:space="preserve">фломастери), папір, клей або скоч (липка стрічка), діркопробивач, мотузки, комп’ютер і навушники – для забезпечення можливості слухати і дивитися історії усім разом або окремим дітям; </w:t>
      </w:r>
      <w:r w:rsidRPr="00270692">
        <w:rPr>
          <w:i/>
          <w:sz w:val="28"/>
          <w:szCs w:val="28"/>
          <w:lang w:val="uk-UA"/>
        </w:rPr>
        <w:t xml:space="preserve">центр природознавства – </w:t>
      </w:r>
      <w:r w:rsidRPr="00270692">
        <w:rPr>
          <w:sz w:val="28"/>
          <w:szCs w:val="28"/>
          <w:lang w:val="uk-UA"/>
        </w:rPr>
        <w:t xml:space="preserve">камінці, мушлі, інші природні матеріали, магніти, збільшувальне скло, терези, довідкову літературу, журнали з природознавства, кімнатні рослини; </w:t>
      </w:r>
      <w:r w:rsidRPr="00270692">
        <w:rPr>
          <w:i/>
          <w:sz w:val="28"/>
          <w:szCs w:val="28"/>
          <w:lang w:val="uk-UA"/>
        </w:rPr>
        <w:t xml:space="preserve">мистецький центр (центр образотворчого мистецтва) – </w:t>
      </w:r>
      <w:r w:rsidRPr="00270692">
        <w:rPr>
          <w:sz w:val="28"/>
          <w:szCs w:val="28"/>
          <w:lang w:val="uk-UA"/>
        </w:rPr>
        <w:t xml:space="preserve">фарби й пензлі, глину (пластилін), старі журнали, папір, приладдя для письма й малювання, мольберт; </w:t>
      </w:r>
      <w:r w:rsidRPr="00270692">
        <w:rPr>
          <w:i/>
          <w:sz w:val="28"/>
          <w:szCs w:val="28"/>
          <w:lang w:val="uk-UA"/>
        </w:rPr>
        <w:t xml:space="preserve">центр математики – </w:t>
      </w:r>
      <w:r w:rsidRPr="00270692">
        <w:rPr>
          <w:sz w:val="28"/>
          <w:szCs w:val="28"/>
          <w:lang w:val="uk-UA"/>
        </w:rPr>
        <w:t>матеріали для лічби (пластикові іграшки, кубики різних розмірів, фабричні або саморобні предмети для лічби), пазли, доміно, лінійки, терези, інші засоби для вимірювання, ігри.</w:t>
      </w:r>
    </w:p>
    <w:p w:rsidR="00AA682D" w:rsidRPr="00270692" w:rsidRDefault="00AA682D" w:rsidP="00AA682D">
      <w:pPr>
        <w:ind w:firstLine="567"/>
        <w:jc w:val="both"/>
        <w:rPr>
          <w:sz w:val="28"/>
          <w:szCs w:val="28"/>
          <w:lang w:val="uk-UA"/>
        </w:rPr>
      </w:pPr>
      <w:r w:rsidRPr="00270692">
        <w:rPr>
          <w:sz w:val="28"/>
          <w:szCs w:val="28"/>
          <w:lang w:val="uk-UA"/>
        </w:rPr>
        <w:t xml:space="preserve">На початку навчального року важливо познайомити дітей з кожним навчальним центром, показати їм, як використовуються різні матеріали, спільно виробити правила роботи в центрах. Коли діти будуть добре орієнтуватися </w:t>
      </w:r>
      <w:r>
        <w:rPr>
          <w:sz w:val="28"/>
          <w:szCs w:val="28"/>
          <w:lang w:val="uk-UA"/>
        </w:rPr>
        <w:t>в</w:t>
      </w:r>
      <w:r w:rsidRPr="00270692">
        <w:rPr>
          <w:sz w:val="28"/>
          <w:szCs w:val="28"/>
          <w:lang w:val="uk-UA"/>
        </w:rPr>
        <w:t xml:space="preserve"> розміщенні відповідних навчальних матеріалів, учитель може додавати поступово нові навчальні матеріали до наявних навчальних центрів або створювати нові центри залежно від дидактичної доцільності на даному етапі навчання.</w:t>
      </w:r>
    </w:p>
    <w:p w:rsidR="00AA682D" w:rsidRPr="00270692" w:rsidRDefault="00AA682D" w:rsidP="00AA682D">
      <w:pPr>
        <w:ind w:firstLine="567"/>
        <w:jc w:val="both"/>
        <w:rPr>
          <w:sz w:val="28"/>
          <w:szCs w:val="28"/>
          <w:lang w:val="uk-UA"/>
        </w:rPr>
      </w:pPr>
      <w:r w:rsidRPr="00270692">
        <w:rPr>
          <w:sz w:val="28"/>
          <w:szCs w:val="28"/>
          <w:lang w:val="uk-UA"/>
        </w:rPr>
        <w:t xml:space="preserve">Ефективність впровадження нового Державного стандарту початкової освіти в практику діяльності шкіл буде досягнута за умови партнерської взаємодії усіх учасників освітнього процесу, залучення батьків до навчально-виховних заходів, конструктивної взаємодії учителів. </w:t>
      </w:r>
    </w:p>
    <w:p w:rsidR="00AA682D" w:rsidRPr="00135475" w:rsidRDefault="00AA682D" w:rsidP="00AA682D">
      <w:pPr>
        <w:jc w:val="both"/>
        <w:rPr>
          <w:sz w:val="24"/>
          <w:szCs w:val="24"/>
          <w:lang w:val="uk-UA"/>
        </w:rPr>
      </w:pPr>
    </w:p>
    <w:sectPr w:rsidR="00AA682D" w:rsidRPr="00135475" w:rsidSect="00347C3D">
      <w:headerReference w:type="default" r:id="rId13"/>
      <w:headerReference w:type="first" r:id="rId14"/>
      <w:pgSz w:w="11906" w:h="16838"/>
      <w:pgMar w:top="850" w:right="850" w:bottom="1135"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809" w:rsidRDefault="00B07809" w:rsidP="00C85286">
      <w:r>
        <w:separator/>
      </w:r>
    </w:p>
  </w:endnote>
  <w:endnote w:type="continuationSeparator" w:id="1">
    <w:p w:rsidR="00B07809" w:rsidRDefault="00B07809" w:rsidP="00C85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1"/>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charset w:val="01"/>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Mono">
    <w:altName w:val="Courier New"/>
    <w:charset w:val="01"/>
    <w:family w:val="modern"/>
    <w:pitch w:val="fixed"/>
    <w:sig w:usb0="00000000" w:usb1="00000000" w:usb2="00000000" w:usb3="00000000" w:csb0="00000000" w:csb1="00000000"/>
  </w:font>
  <w:font w:name="UkrainianTimesET">
    <w:altName w:val="Courier New"/>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
    <w:altName w:val="Algerian"/>
    <w:panose1 w:val="00000000000000000000"/>
    <w:charset w:val="00"/>
    <w:family w:val="decorative"/>
    <w:notTrueType/>
    <w:pitch w:val="variable"/>
    <w:sig w:usb0="00000003" w:usb1="00000000" w:usb2="00000000" w:usb3="00000000" w:csb0="00000001" w:csb1="00000000"/>
  </w:font>
  <w:font w:name="Myriad Pro">
    <w:panose1 w:val="00000000000000000000"/>
    <w:charset w:val="CC"/>
    <w:family w:val="swiss"/>
    <w:notTrueType/>
    <w:pitch w:val="default"/>
    <w:sig w:usb0="00000001" w:usb1="00000000" w:usb2="00000000" w:usb3="00000000" w:csb0="00000005" w:csb1="00000000"/>
  </w:font>
  <w:font w:name="Myriad Pro Light">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mceinlin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809" w:rsidRDefault="00B07809" w:rsidP="00C85286">
      <w:r>
        <w:separator/>
      </w:r>
    </w:p>
  </w:footnote>
  <w:footnote w:type="continuationSeparator" w:id="1">
    <w:p w:rsidR="00B07809" w:rsidRDefault="00B07809" w:rsidP="00C85286">
      <w:r>
        <w:continuationSeparator/>
      </w:r>
    </w:p>
  </w:footnote>
  <w:footnote w:id="2">
    <w:p w:rsidR="00AA682D" w:rsidRDefault="00AA682D" w:rsidP="00AA682D"/>
    <w:p w:rsidR="00AA682D" w:rsidRPr="00486454" w:rsidRDefault="00AA682D" w:rsidP="00AA682D">
      <w:pPr>
        <w:pStyle w:val="a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793306"/>
      <w:docPartObj>
        <w:docPartGallery w:val="Page Numbers (Top of Page)"/>
        <w:docPartUnique/>
      </w:docPartObj>
    </w:sdtPr>
    <w:sdtEndPr>
      <w:rPr>
        <w:rFonts w:ascii="Times New Roman" w:hAnsi="Times New Roman"/>
        <w:sz w:val="24"/>
        <w:szCs w:val="24"/>
      </w:rPr>
    </w:sdtEndPr>
    <w:sdtContent>
      <w:p w:rsidR="00056D96" w:rsidRPr="00347C3D" w:rsidRDefault="0020181F">
        <w:pPr>
          <w:pStyle w:val="ad"/>
          <w:jc w:val="center"/>
          <w:rPr>
            <w:rFonts w:ascii="Times New Roman" w:hAnsi="Times New Roman"/>
            <w:sz w:val="24"/>
            <w:szCs w:val="24"/>
          </w:rPr>
        </w:pPr>
        <w:r w:rsidRPr="00347C3D">
          <w:rPr>
            <w:rFonts w:ascii="Times New Roman" w:hAnsi="Times New Roman"/>
            <w:sz w:val="24"/>
            <w:szCs w:val="24"/>
          </w:rPr>
          <w:fldChar w:fldCharType="begin"/>
        </w:r>
        <w:r w:rsidR="00056D96" w:rsidRPr="00347C3D">
          <w:rPr>
            <w:rFonts w:ascii="Times New Roman" w:hAnsi="Times New Roman"/>
            <w:sz w:val="24"/>
            <w:szCs w:val="24"/>
          </w:rPr>
          <w:instrText>PAGE   \* MERGEFORMAT</w:instrText>
        </w:r>
        <w:r w:rsidRPr="00347C3D">
          <w:rPr>
            <w:rFonts w:ascii="Times New Roman" w:hAnsi="Times New Roman"/>
            <w:sz w:val="24"/>
            <w:szCs w:val="24"/>
          </w:rPr>
          <w:fldChar w:fldCharType="separate"/>
        </w:r>
        <w:r w:rsidR="00AA3EEF">
          <w:rPr>
            <w:rFonts w:ascii="Times New Roman" w:hAnsi="Times New Roman"/>
            <w:noProof/>
            <w:sz w:val="24"/>
            <w:szCs w:val="24"/>
          </w:rPr>
          <w:t>2</w:t>
        </w:r>
        <w:r w:rsidRPr="00347C3D">
          <w:rPr>
            <w:rFonts w:ascii="Times New Roman" w:hAnsi="Times New Roman"/>
            <w:sz w:val="24"/>
            <w:szCs w:val="24"/>
          </w:rPr>
          <w:fldChar w:fldCharType="end"/>
        </w:r>
      </w:p>
    </w:sdtContent>
  </w:sdt>
  <w:p w:rsidR="00056D96" w:rsidRDefault="00056D96">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03935"/>
      <w:docPartObj>
        <w:docPartGallery w:val="Page Numbers (Top of Page)"/>
        <w:docPartUnique/>
      </w:docPartObj>
    </w:sdtPr>
    <w:sdtEndPr>
      <w:rPr>
        <w:color w:val="FFFFFF" w:themeColor="background1"/>
      </w:rPr>
    </w:sdtEndPr>
    <w:sdtContent>
      <w:p w:rsidR="00056D96" w:rsidRPr="00347C3D" w:rsidRDefault="0020181F">
        <w:pPr>
          <w:pStyle w:val="ad"/>
          <w:jc w:val="center"/>
          <w:rPr>
            <w:color w:val="FFFFFF" w:themeColor="background1"/>
          </w:rPr>
        </w:pPr>
        <w:r w:rsidRPr="00347C3D">
          <w:rPr>
            <w:color w:val="FFFFFF" w:themeColor="background1"/>
          </w:rPr>
          <w:fldChar w:fldCharType="begin"/>
        </w:r>
        <w:r w:rsidR="00056D96" w:rsidRPr="00347C3D">
          <w:rPr>
            <w:color w:val="FFFFFF" w:themeColor="background1"/>
          </w:rPr>
          <w:instrText>PAGE   \* MERGEFORMAT</w:instrText>
        </w:r>
        <w:r w:rsidRPr="00347C3D">
          <w:rPr>
            <w:color w:val="FFFFFF" w:themeColor="background1"/>
          </w:rPr>
          <w:fldChar w:fldCharType="separate"/>
        </w:r>
        <w:r w:rsidR="00AA3EEF">
          <w:rPr>
            <w:noProof/>
            <w:color w:val="FFFFFF" w:themeColor="background1"/>
          </w:rPr>
          <w:t>1</w:t>
        </w:r>
        <w:r w:rsidRPr="00347C3D">
          <w:rPr>
            <w:color w:val="FFFFFF" w:themeColor="background1"/>
          </w:rPr>
          <w:fldChar w:fldCharType="end"/>
        </w:r>
      </w:p>
    </w:sdtContent>
  </w:sdt>
  <w:p w:rsidR="00056D96" w:rsidRDefault="00056D9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decimal"/>
      <w:lvlText w:val="%1)"/>
      <w:lvlJc w:val="left"/>
      <w:pPr>
        <w:tabs>
          <w:tab w:val="num" w:pos="0"/>
        </w:tabs>
        <w:ind w:left="1211" w:hanging="360"/>
      </w:pPr>
      <w:rPr>
        <w:rFonts w:hint="default"/>
        <w:highlight w:val="white"/>
      </w:rPr>
    </w:lvl>
  </w:abstractNum>
  <w:abstractNum w:abstractNumId="1">
    <w:nsid w:val="07142E9C"/>
    <w:multiLevelType w:val="hybridMultilevel"/>
    <w:tmpl w:val="AF328B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3374F1D"/>
    <w:multiLevelType w:val="multilevel"/>
    <w:tmpl w:val="964C83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191624BF"/>
    <w:multiLevelType w:val="hybridMultilevel"/>
    <w:tmpl w:val="EF04F0B6"/>
    <w:lvl w:ilvl="0" w:tplc="FFFFFFFF">
      <w:start w:val="9"/>
      <w:numFmt w:val="bullet"/>
      <w:lvlText w:val="-"/>
      <w:lvlJc w:val="left"/>
      <w:pPr>
        <w:tabs>
          <w:tab w:val="num" w:pos="795"/>
        </w:tabs>
        <w:ind w:left="795" w:hanging="43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A2B0816"/>
    <w:multiLevelType w:val="multilevel"/>
    <w:tmpl w:val="BA363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02C5FBA"/>
    <w:multiLevelType w:val="hybridMultilevel"/>
    <w:tmpl w:val="D01E94EE"/>
    <w:lvl w:ilvl="0" w:tplc="7FC65A8A">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nsid w:val="2389094C"/>
    <w:multiLevelType w:val="hybridMultilevel"/>
    <w:tmpl w:val="EC807B6C"/>
    <w:lvl w:ilvl="0" w:tplc="EF448EC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EA2000"/>
    <w:multiLevelType w:val="hybridMultilevel"/>
    <w:tmpl w:val="A5EA7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F7E1F59"/>
    <w:multiLevelType w:val="hybridMultilevel"/>
    <w:tmpl w:val="DF5ED702"/>
    <w:lvl w:ilvl="0" w:tplc="5D7A6C72">
      <w:start w:val="1"/>
      <w:numFmt w:val="decimal"/>
      <w:lvlText w:val="%1."/>
      <w:lvlJc w:val="left"/>
      <w:pPr>
        <w:ind w:left="2345" w:hanging="360"/>
      </w:pPr>
      <w:rPr>
        <w:rFonts w:hint="default"/>
      </w:rPr>
    </w:lvl>
    <w:lvl w:ilvl="1" w:tplc="04220019" w:tentative="1">
      <w:start w:val="1"/>
      <w:numFmt w:val="lowerLetter"/>
      <w:lvlText w:val="%2."/>
      <w:lvlJc w:val="left"/>
      <w:pPr>
        <w:ind w:left="3405" w:hanging="360"/>
      </w:pPr>
    </w:lvl>
    <w:lvl w:ilvl="2" w:tplc="0422001B" w:tentative="1">
      <w:start w:val="1"/>
      <w:numFmt w:val="lowerRoman"/>
      <w:lvlText w:val="%3."/>
      <w:lvlJc w:val="right"/>
      <w:pPr>
        <w:ind w:left="4125" w:hanging="180"/>
      </w:pPr>
    </w:lvl>
    <w:lvl w:ilvl="3" w:tplc="0422000F" w:tentative="1">
      <w:start w:val="1"/>
      <w:numFmt w:val="decimal"/>
      <w:lvlText w:val="%4."/>
      <w:lvlJc w:val="left"/>
      <w:pPr>
        <w:ind w:left="4845" w:hanging="360"/>
      </w:pPr>
    </w:lvl>
    <w:lvl w:ilvl="4" w:tplc="04220019" w:tentative="1">
      <w:start w:val="1"/>
      <w:numFmt w:val="lowerLetter"/>
      <w:lvlText w:val="%5."/>
      <w:lvlJc w:val="left"/>
      <w:pPr>
        <w:ind w:left="5565" w:hanging="360"/>
      </w:pPr>
    </w:lvl>
    <w:lvl w:ilvl="5" w:tplc="0422001B" w:tentative="1">
      <w:start w:val="1"/>
      <w:numFmt w:val="lowerRoman"/>
      <w:lvlText w:val="%6."/>
      <w:lvlJc w:val="right"/>
      <w:pPr>
        <w:ind w:left="6285" w:hanging="180"/>
      </w:pPr>
    </w:lvl>
    <w:lvl w:ilvl="6" w:tplc="0422000F" w:tentative="1">
      <w:start w:val="1"/>
      <w:numFmt w:val="decimal"/>
      <w:lvlText w:val="%7."/>
      <w:lvlJc w:val="left"/>
      <w:pPr>
        <w:ind w:left="7005" w:hanging="360"/>
      </w:pPr>
    </w:lvl>
    <w:lvl w:ilvl="7" w:tplc="04220019" w:tentative="1">
      <w:start w:val="1"/>
      <w:numFmt w:val="lowerLetter"/>
      <w:lvlText w:val="%8."/>
      <w:lvlJc w:val="left"/>
      <w:pPr>
        <w:ind w:left="7725" w:hanging="360"/>
      </w:pPr>
    </w:lvl>
    <w:lvl w:ilvl="8" w:tplc="0422001B" w:tentative="1">
      <w:start w:val="1"/>
      <w:numFmt w:val="lowerRoman"/>
      <w:lvlText w:val="%9."/>
      <w:lvlJc w:val="right"/>
      <w:pPr>
        <w:ind w:left="8445" w:hanging="180"/>
      </w:pPr>
    </w:lvl>
  </w:abstractNum>
  <w:abstractNum w:abstractNumId="11">
    <w:nsid w:val="35412AF7"/>
    <w:multiLevelType w:val="hybridMultilevel"/>
    <w:tmpl w:val="0322AB40"/>
    <w:lvl w:ilvl="0" w:tplc="304073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D745594"/>
    <w:multiLevelType w:val="hybridMultilevel"/>
    <w:tmpl w:val="4300E7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1DD70BE"/>
    <w:multiLevelType w:val="hybridMultilevel"/>
    <w:tmpl w:val="E16A25A6"/>
    <w:lvl w:ilvl="0" w:tplc="73F60B90">
      <w:start w:val="2"/>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nsid w:val="4A962D91"/>
    <w:multiLevelType w:val="hybridMultilevel"/>
    <w:tmpl w:val="88DA74E2"/>
    <w:lvl w:ilvl="0" w:tplc="774E8098">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4F943834"/>
    <w:multiLevelType w:val="multilevel"/>
    <w:tmpl w:val="B3BE24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5023181A"/>
    <w:multiLevelType w:val="hybridMultilevel"/>
    <w:tmpl w:val="1B9A3204"/>
    <w:lvl w:ilvl="0" w:tplc="A1F4AA4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48F3530"/>
    <w:multiLevelType w:val="multilevel"/>
    <w:tmpl w:val="705028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851707A"/>
    <w:multiLevelType w:val="multilevel"/>
    <w:tmpl w:val="AF84C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5ABF2348"/>
    <w:multiLevelType w:val="hybridMultilevel"/>
    <w:tmpl w:val="3172313C"/>
    <w:lvl w:ilvl="0" w:tplc="03E49CFE">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DE8503D"/>
    <w:multiLevelType w:val="hybridMultilevel"/>
    <w:tmpl w:val="12B057FA"/>
    <w:lvl w:ilvl="0" w:tplc="04220001">
      <w:start w:val="1"/>
      <w:numFmt w:val="bullet"/>
      <w:lvlText w:val=""/>
      <w:lvlJc w:val="left"/>
      <w:pPr>
        <w:ind w:left="806" w:hanging="360"/>
      </w:pPr>
      <w:rPr>
        <w:rFonts w:ascii="Symbol" w:hAnsi="Symbol" w:hint="default"/>
      </w:rPr>
    </w:lvl>
    <w:lvl w:ilvl="1" w:tplc="04220003" w:tentative="1">
      <w:start w:val="1"/>
      <w:numFmt w:val="bullet"/>
      <w:lvlText w:val="o"/>
      <w:lvlJc w:val="left"/>
      <w:pPr>
        <w:ind w:left="1526" w:hanging="360"/>
      </w:pPr>
      <w:rPr>
        <w:rFonts w:ascii="Courier New" w:hAnsi="Courier New" w:cs="Courier New" w:hint="default"/>
      </w:rPr>
    </w:lvl>
    <w:lvl w:ilvl="2" w:tplc="04220005" w:tentative="1">
      <w:start w:val="1"/>
      <w:numFmt w:val="bullet"/>
      <w:lvlText w:val=""/>
      <w:lvlJc w:val="left"/>
      <w:pPr>
        <w:ind w:left="2246" w:hanging="360"/>
      </w:pPr>
      <w:rPr>
        <w:rFonts w:ascii="Wingdings" w:hAnsi="Wingdings" w:hint="default"/>
      </w:rPr>
    </w:lvl>
    <w:lvl w:ilvl="3" w:tplc="04220001" w:tentative="1">
      <w:start w:val="1"/>
      <w:numFmt w:val="bullet"/>
      <w:lvlText w:val=""/>
      <w:lvlJc w:val="left"/>
      <w:pPr>
        <w:ind w:left="2966" w:hanging="360"/>
      </w:pPr>
      <w:rPr>
        <w:rFonts w:ascii="Symbol" w:hAnsi="Symbol" w:hint="default"/>
      </w:rPr>
    </w:lvl>
    <w:lvl w:ilvl="4" w:tplc="04220003" w:tentative="1">
      <w:start w:val="1"/>
      <w:numFmt w:val="bullet"/>
      <w:lvlText w:val="o"/>
      <w:lvlJc w:val="left"/>
      <w:pPr>
        <w:ind w:left="3686" w:hanging="360"/>
      </w:pPr>
      <w:rPr>
        <w:rFonts w:ascii="Courier New" w:hAnsi="Courier New" w:cs="Courier New" w:hint="default"/>
      </w:rPr>
    </w:lvl>
    <w:lvl w:ilvl="5" w:tplc="04220005" w:tentative="1">
      <w:start w:val="1"/>
      <w:numFmt w:val="bullet"/>
      <w:lvlText w:val=""/>
      <w:lvlJc w:val="left"/>
      <w:pPr>
        <w:ind w:left="4406" w:hanging="360"/>
      </w:pPr>
      <w:rPr>
        <w:rFonts w:ascii="Wingdings" w:hAnsi="Wingdings" w:hint="default"/>
      </w:rPr>
    </w:lvl>
    <w:lvl w:ilvl="6" w:tplc="04220001" w:tentative="1">
      <w:start w:val="1"/>
      <w:numFmt w:val="bullet"/>
      <w:lvlText w:val=""/>
      <w:lvlJc w:val="left"/>
      <w:pPr>
        <w:ind w:left="5126" w:hanging="360"/>
      </w:pPr>
      <w:rPr>
        <w:rFonts w:ascii="Symbol" w:hAnsi="Symbol" w:hint="default"/>
      </w:rPr>
    </w:lvl>
    <w:lvl w:ilvl="7" w:tplc="04220003" w:tentative="1">
      <w:start w:val="1"/>
      <w:numFmt w:val="bullet"/>
      <w:lvlText w:val="o"/>
      <w:lvlJc w:val="left"/>
      <w:pPr>
        <w:ind w:left="5846" w:hanging="360"/>
      </w:pPr>
      <w:rPr>
        <w:rFonts w:ascii="Courier New" w:hAnsi="Courier New" w:cs="Courier New" w:hint="default"/>
      </w:rPr>
    </w:lvl>
    <w:lvl w:ilvl="8" w:tplc="04220005" w:tentative="1">
      <w:start w:val="1"/>
      <w:numFmt w:val="bullet"/>
      <w:lvlText w:val=""/>
      <w:lvlJc w:val="left"/>
      <w:pPr>
        <w:ind w:left="6566" w:hanging="360"/>
      </w:pPr>
      <w:rPr>
        <w:rFonts w:ascii="Wingdings" w:hAnsi="Wingdings" w:hint="default"/>
      </w:rPr>
    </w:lvl>
  </w:abstractNum>
  <w:abstractNum w:abstractNumId="23">
    <w:nsid w:val="61BC2379"/>
    <w:multiLevelType w:val="hybridMultilevel"/>
    <w:tmpl w:val="4660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25">
    <w:nsid w:val="648B7CBF"/>
    <w:multiLevelType w:val="hybridMultilevel"/>
    <w:tmpl w:val="E8268AD2"/>
    <w:lvl w:ilvl="0" w:tplc="F864DB6A">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5497BD4"/>
    <w:multiLevelType w:val="hybridMultilevel"/>
    <w:tmpl w:val="6E506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6F07C4"/>
    <w:multiLevelType w:val="hybridMultilevel"/>
    <w:tmpl w:val="50121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EF04CC2"/>
    <w:multiLevelType w:val="hybridMultilevel"/>
    <w:tmpl w:val="F1B8E0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70287228"/>
    <w:multiLevelType w:val="hybridMultilevel"/>
    <w:tmpl w:val="4D727D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1E232AA"/>
    <w:multiLevelType w:val="hybridMultilevel"/>
    <w:tmpl w:val="16168DAE"/>
    <w:lvl w:ilvl="0" w:tplc="FACAD2AE">
      <w:numFmt w:val="bullet"/>
      <w:lvlText w:val="-"/>
      <w:lvlJc w:val="left"/>
      <w:pPr>
        <w:ind w:left="1069" w:hanging="360"/>
      </w:pPr>
      <w:rPr>
        <w:rFonts w:ascii="Times New Roman" w:eastAsia="TimesNew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72492C1F"/>
    <w:multiLevelType w:val="multilevel"/>
    <w:tmpl w:val="9D8ED3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FDA2672"/>
    <w:multiLevelType w:val="multilevel"/>
    <w:tmpl w:val="3AA8C6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0"/>
  </w:num>
  <w:num w:numId="3">
    <w:abstractNumId w:val="1"/>
  </w:num>
  <w:num w:numId="4">
    <w:abstractNumId w:val="30"/>
  </w:num>
  <w:num w:numId="5">
    <w:abstractNumId w:val="12"/>
  </w:num>
  <w:num w:numId="6">
    <w:abstractNumId w:val="14"/>
  </w:num>
  <w:num w:numId="7">
    <w:abstractNumId w:val="22"/>
  </w:num>
  <w:num w:numId="8">
    <w:abstractNumId w:val="16"/>
  </w:num>
  <w:num w:numId="9">
    <w:abstractNumId w:val="11"/>
  </w:num>
  <w:num w:numId="10">
    <w:abstractNumId w:val="2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9"/>
  </w:num>
  <w:num w:numId="14">
    <w:abstractNumId w:val="15"/>
  </w:num>
  <w:num w:numId="15">
    <w:abstractNumId w:val="32"/>
  </w:num>
  <w:num w:numId="16">
    <w:abstractNumId w:val="2"/>
  </w:num>
  <w:num w:numId="17">
    <w:abstractNumId w:val="34"/>
  </w:num>
  <w:num w:numId="18">
    <w:abstractNumId w:val="29"/>
  </w:num>
  <w:num w:numId="19">
    <w:abstractNumId w:val="5"/>
  </w:num>
  <w:num w:numId="20">
    <w:abstractNumId w:val="23"/>
  </w:num>
  <w:num w:numId="21">
    <w:abstractNumId w:val="28"/>
  </w:num>
  <w:num w:numId="22">
    <w:abstractNumId w:val="33"/>
  </w:num>
  <w:num w:numId="23">
    <w:abstractNumId w:val="25"/>
  </w:num>
  <w:num w:numId="24">
    <w:abstractNumId w:val="10"/>
  </w:num>
  <w:num w:numId="25">
    <w:abstractNumId w:val="31"/>
  </w:num>
  <w:num w:numId="26">
    <w:abstractNumId w:val="7"/>
  </w:num>
  <w:num w:numId="27">
    <w:abstractNumId w:val="9"/>
  </w:num>
  <w:num w:numId="28">
    <w:abstractNumId w:val="3"/>
  </w:num>
  <w:num w:numId="29">
    <w:abstractNumId w:val="27"/>
  </w:num>
  <w:num w:numId="30">
    <w:abstractNumId w:val="4"/>
  </w:num>
  <w:num w:numId="31">
    <w:abstractNumId w:val="20"/>
  </w:num>
  <w:num w:numId="32">
    <w:abstractNumId w:val="13"/>
  </w:num>
  <w:num w:numId="33">
    <w:abstractNumId w:val="17"/>
  </w:num>
  <w:num w:numId="34">
    <w:abstractNumId w:val="21"/>
  </w:num>
  <w:num w:numId="35">
    <w:abstractNumId w:val="2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D91E12"/>
    <w:rsid w:val="00000691"/>
    <w:rsid w:val="000007FA"/>
    <w:rsid w:val="00001CC7"/>
    <w:rsid w:val="000029BC"/>
    <w:rsid w:val="000143B6"/>
    <w:rsid w:val="00016EC5"/>
    <w:rsid w:val="00026E97"/>
    <w:rsid w:val="00030CA0"/>
    <w:rsid w:val="00032184"/>
    <w:rsid w:val="00032E2A"/>
    <w:rsid w:val="00035734"/>
    <w:rsid w:val="00042972"/>
    <w:rsid w:val="00056D96"/>
    <w:rsid w:val="000676D2"/>
    <w:rsid w:val="00067A48"/>
    <w:rsid w:val="00072011"/>
    <w:rsid w:val="00074405"/>
    <w:rsid w:val="00091307"/>
    <w:rsid w:val="000947DB"/>
    <w:rsid w:val="000971C2"/>
    <w:rsid w:val="000A4F01"/>
    <w:rsid w:val="000B1982"/>
    <w:rsid w:val="000B6A1C"/>
    <w:rsid w:val="000C7D73"/>
    <w:rsid w:val="000D2BDD"/>
    <w:rsid w:val="000D2F61"/>
    <w:rsid w:val="000F04E5"/>
    <w:rsid w:val="000F0DE5"/>
    <w:rsid w:val="000F2B88"/>
    <w:rsid w:val="000F6F72"/>
    <w:rsid w:val="00104A94"/>
    <w:rsid w:val="00107C34"/>
    <w:rsid w:val="00115CD0"/>
    <w:rsid w:val="00121F38"/>
    <w:rsid w:val="00135475"/>
    <w:rsid w:val="00135501"/>
    <w:rsid w:val="0014577E"/>
    <w:rsid w:val="00146D6D"/>
    <w:rsid w:val="0016416F"/>
    <w:rsid w:val="0017164A"/>
    <w:rsid w:val="00181AA2"/>
    <w:rsid w:val="00182A57"/>
    <w:rsid w:val="00184ED8"/>
    <w:rsid w:val="001A4996"/>
    <w:rsid w:val="001C26CC"/>
    <w:rsid w:val="001C4325"/>
    <w:rsid w:val="001D5634"/>
    <w:rsid w:val="001D7768"/>
    <w:rsid w:val="001E3F72"/>
    <w:rsid w:val="001E60BF"/>
    <w:rsid w:val="001F00A1"/>
    <w:rsid w:val="001F7B94"/>
    <w:rsid w:val="0020181F"/>
    <w:rsid w:val="00201B93"/>
    <w:rsid w:val="002033A2"/>
    <w:rsid w:val="00204EDA"/>
    <w:rsid w:val="00205FBF"/>
    <w:rsid w:val="00214D46"/>
    <w:rsid w:val="00215658"/>
    <w:rsid w:val="00216D3B"/>
    <w:rsid w:val="00222C87"/>
    <w:rsid w:val="00226592"/>
    <w:rsid w:val="002307B9"/>
    <w:rsid w:val="0023701B"/>
    <w:rsid w:val="0024338E"/>
    <w:rsid w:val="0024710F"/>
    <w:rsid w:val="002672BE"/>
    <w:rsid w:val="00270692"/>
    <w:rsid w:val="00276F61"/>
    <w:rsid w:val="002947E1"/>
    <w:rsid w:val="002D3D9C"/>
    <w:rsid w:val="002E1602"/>
    <w:rsid w:val="002E648E"/>
    <w:rsid w:val="002F110F"/>
    <w:rsid w:val="002F2B1D"/>
    <w:rsid w:val="002F3BC9"/>
    <w:rsid w:val="002F6CEA"/>
    <w:rsid w:val="0030122D"/>
    <w:rsid w:val="00301878"/>
    <w:rsid w:val="003101CD"/>
    <w:rsid w:val="003113CA"/>
    <w:rsid w:val="00312CB5"/>
    <w:rsid w:val="00314ABF"/>
    <w:rsid w:val="003176CE"/>
    <w:rsid w:val="00326E40"/>
    <w:rsid w:val="00332798"/>
    <w:rsid w:val="00332E55"/>
    <w:rsid w:val="003338CA"/>
    <w:rsid w:val="00340DAE"/>
    <w:rsid w:val="00347C3D"/>
    <w:rsid w:val="00357107"/>
    <w:rsid w:val="00366CA5"/>
    <w:rsid w:val="00372A87"/>
    <w:rsid w:val="00372FEA"/>
    <w:rsid w:val="003741C8"/>
    <w:rsid w:val="003A2A84"/>
    <w:rsid w:val="003B0368"/>
    <w:rsid w:val="003C2BCB"/>
    <w:rsid w:val="003D32DF"/>
    <w:rsid w:val="003D4174"/>
    <w:rsid w:val="003E0B97"/>
    <w:rsid w:val="003E1986"/>
    <w:rsid w:val="003E5490"/>
    <w:rsid w:val="003F320D"/>
    <w:rsid w:val="00411250"/>
    <w:rsid w:val="00424585"/>
    <w:rsid w:val="004316C6"/>
    <w:rsid w:val="00436892"/>
    <w:rsid w:val="00437A54"/>
    <w:rsid w:val="00437E0F"/>
    <w:rsid w:val="00443761"/>
    <w:rsid w:val="00444A52"/>
    <w:rsid w:val="00446B5E"/>
    <w:rsid w:val="00447080"/>
    <w:rsid w:val="0045189F"/>
    <w:rsid w:val="00452847"/>
    <w:rsid w:val="004544C6"/>
    <w:rsid w:val="00455C88"/>
    <w:rsid w:val="004574B1"/>
    <w:rsid w:val="00463F2B"/>
    <w:rsid w:val="00465DF9"/>
    <w:rsid w:val="0047130D"/>
    <w:rsid w:val="004714D3"/>
    <w:rsid w:val="004813A7"/>
    <w:rsid w:val="00485D06"/>
    <w:rsid w:val="00486F1E"/>
    <w:rsid w:val="00487792"/>
    <w:rsid w:val="00487B6D"/>
    <w:rsid w:val="004A264D"/>
    <w:rsid w:val="004A7742"/>
    <w:rsid w:val="004E54CA"/>
    <w:rsid w:val="004F0296"/>
    <w:rsid w:val="004F4FF5"/>
    <w:rsid w:val="00503B59"/>
    <w:rsid w:val="00516F68"/>
    <w:rsid w:val="005238D6"/>
    <w:rsid w:val="00530778"/>
    <w:rsid w:val="005350A3"/>
    <w:rsid w:val="005519F6"/>
    <w:rsid w:val="0055303D"/>
    <w:rsid w:val="00553E5B"/>
    <w:rsid w:val="00561888"/>
    <w:rsid w:val="00584F71"/>
    <w:rsid w:val="005875C6"/>
    <w:rsid w:val="005924D1"/>
    <w:rsid w:val="00593A1C"/>
    <w:rsid w:val="0059574A"/>
    <w:rsid w:val="005A2C44"/>
    <w:rsid w:val="005C1A33"/>
    <w:rsid w:val="005D02F5"/>
    <w:rsid w:val="005E0575"/>
    <w:rsid w:val="005E2F9E"/>
    <w:rsid w:val="005E31DF"/>
    <w:rsid w:val="005F1114"/>
    <w:rsid w:val="005F3BE9"/>
    <w:rsid w:val="005F529D"/>
    <w:rsid w:val="005F5382"/>
    <w:rsid w:val="00612D60"/>
    <w:rsid w:val="0062223A"/>
    <w:rsid w:val="006231E4"/>
    <w:rsid w:val="006407E0"/>
    <w:rsid w:val="00643B7C"/>
    <w:rsid w:val="006466F7"/>
    <w:rsid w:val="00662D21"/>
    <w:rsid w:val="00670F40"/>
    <w:rsid w:val="006720C1"/>
    <w:rsid w:val="00672CF3"/>
    <w:rsid w:val="00672F06"/>
    <w:rsid w:val="00673493"/>
    <w:rsid w:val="00680711"/>
    <w:rsid w:val="006813AA"/>
    <w:rsid w:val="00682095"/>
    <w:rsid w:val="006873DC"/>
    <w:rsid w:val="006A2D4C"/>
    <w:rsid w:val="006A79B0"/>
    <w:rsid w:val="006C535C"/>
    <w:rsid w:val="006C78EB"/>
    <w:rsid w:val="006D16B2"/>
    <w:rsid w:val="006E3B04"/>
    <w:rsid w:val="006F1C25"/>
    <w:rsid w:val="006F5E1C"/>
    <w:rsid w:val="006F6373"/>
    <w:rsid w:val="006F71BC"/>
    <w:rsid w:val="007119BF"/>
    <w:rsid w:val="00722890"/>
    <w:rsid w:val="007376A0"/>
    <w:rsid w:val="00741CA8"/>
    <w:rsid w:val="00744870"/>
    <w:rsid w:val="00750C76"/>
    <w:rsid w:val="00751A9F"/>
    <w:rsid w:val="00762CCF"/>
    <w:rsid w:val="007630B4"/>
    <w:rsid w:val="007759C8"/>
    <w:rsid w:val="007775D9"/>
    <w:rsid w:val="0079293F"/>
    <w:rsid w:val="00797327"/>
    <w:rsid w:val="007B178C"/>
    <w:rsid w:val="007C3694"/>
    <w:rsid w:val="007C588E"/>
    <w:rsid w:val="007E3915"/>
    <w:rsid w:val="007E39F8"/>
    <w:rsid w:val="008004E3"/>
    <w:rsid w:val="008027F6"/>
    <w:rsid w:val="008065EF"/>
    <w:rsid w:val="00810D14"/>
    <w:rsid w:val="0081361D"/>
    <w:rsid w:val="008268BA"/>
    <w:rsid w:val="0083794A"/>
    <w:rsid w:val="00842AB9"/>
    <w:rsid w:val="00843303"/>
    <w:rsid w:val="00873337"/>
    <w:rsid w:val="00887C97"/>
    <w:rsid w:val="00895863"/>
    <w:rsid w:val="00896443"/>
    <w:rsid w:val="00897B7E"/>
    <w:rsid w:val="008A1466"/>
    <w:rsid w:val="008A491B"/>
    <w:rsid w:val="008A4AA9"/>
    <w:rsid w:val="008A4E35"/>
    <w:rsid w:val="008A52A0"/>
    <w:rsid w:val="008C184C"/>
    <w:rsid w:val="008D70AE"/>
    <w:rsid w:val="008E39ED"/>
    <w:rsid w:val="008F0F31"/>
    <w:rsid w:val="008F7CE2"/>
    <w:rsid w:val="00900E54"/>
    <w:rsid w:val="00904149"/>
    <w:rsid w:val="00904728"/>
    <w:rsid w:val="00906022"/>
    <w:rsid w:val="009069AD"/>
    <w:rsid w:val="00907C3C"/>
    <w:rsid w:val="00915222"/>
    <w:rsid w:val="00924F6D"/>
    <w:rsid w:val="00931AC4"/>
    <w:rsid w:val="00947B11"/>
    <w:rsid w:val="00953D92"/>
    <w:rsid w:val="00957F60"/>
    <w:rsid w:val="00961EFB"/>
    <w:rsid w:val="00965183"/>
    <w:rsid w:val="00967901"/>
    <w:rsid w:val="00971DEE"/>
    <w:rsid w:val="00972FBA"/>
    <w:rsid w:val="0097451B"/>
    <w:rsid w:val="00977A04"/>
    <w:rsid w:val="0099654C"/>
    <w:rsid w:val="00996E43"/>
    <w:rsid w:val="00997853"/>
    <w:rsid w:val="009A3DEA"/>
    <w:rsid w:val="009B1D02"/>
    <w:rsid w:val="009B26EE"/>
    <w:rsid w:val="009B5311"/>
    <w:rsid w:val="009B6721"/>
    <w:rsid w:val="009C131A"/>
    <w:rsid w:val="009C1906"/>
    <w:rsid w:val="009C29D6"/>
    <w:rsid w:val="009C42BD"/>
    <w:rsid w:val="009C7691"/>
    <w:rsid w:val="009D7EED"/>
    <w:rsid w:val="009E43AB"/>
    <w:rsid w:val="009E43FE"/>
    <w:rsid w:val="009E4F03"/>
    <w:rsid w:val="009E637E"/>
    <w:rsid w:val="009E6589"/>
    <w:rsid w:val="009E75EA"/>
    <w:rsid w:val="009F19F7"/>
    <w:rsid w:val="00A00FDE"/>
    <w:rsid w:val="00A23DF3"/>
    <w:rsid w:val="00A24A6E"/>
    <w:rsid w:val="00A277A8"/>
    <w:rsid w:val="00A30E9F"/>
    <w:rsid w:val="00A33140"/>
    <w:rsid w:val="00A34DAD"/>
    <w:rsid w:val="00A3505A"/>
    <w:rsid w:val="00A37395"/>
    <w:rsid w:val="00A40CAC"/>
    <w:rsid w:val="00A452FB"/>
    <w:rsid w:val="00A52F13"/>
    <w:rsid w:val="00A56B57"/>
    <w:rsid w:val="00A57039"/>
    <w:rsid w:val="00A61284"/>
    <w:rsid w:val="00A62027"/>
    <w:rsid w:val="00A62879"/>
    <w:rsid w:val="00A6309E"/>
    <w:rsid w:val="00A650CE"/>
    <w:rsid w:val="00A65D71"/>
    <w:rsid w:val="00A6737C"/>
    <w:rsid w:val="00A707FC"/>
    <w:rsid w:val="00A7293C"/>
    <w:rsid w:val="00A73D07"/>
    <w:rsid w:val="00A7692B"/>
    <w:rsid w:val="00A82939"/>
    <w:rsid w:val="00A915A6"/>
    <w:rsid w:val="00AA3EEF"/>
    <w:rsid w:val="00AA682D"/>
    <w:rsid w:val="00AB0C9F"/>
    <w:rsid w:val="00AB1710"/>
    <w:rsid w:val="00AB183A"/>
    <w:rsid w:val="00AB1D6F"/>
    <w:rsid w:val="00AB434F"/>
    <w:rsid w:val="00AB7076"/>
    <w:rsid w:val="00B07809"/>
    <w:rsid w:val="00B10441"/>
    <w:rsid w:val="00B11B23"/>
    <w:rsid w:val="00B31694"/>
    <w:rsid w:val="00B42618"/>
    <w:rsid w:val="00B62AFC"/>
    <w:rsid w:val="00B634C6"/>
    <w:rsid w:val="00B955A5"/>
    <w:rsid w:val="00BA1AEC"/>
    <w:rsid w:val="00BB6851"/>
    <w:rsid w:val="00BC0274"/>
    <w:rsid w:val="00BC3C32"/>
    <w:rsid w:val="00BC3C67"/>
    <w:rsid w:val="00BD02BE"/>
    <w:rsid w:val="00BD6CA4"/>
    <w:rsid w:val="00BE0735"/>
    <w:rsid w:val="00BE14F2"/>
    <w:rsid w:val="00BE3A18"/>
    <w:rsid w:val="00BF1CB4"/>
    <w:rsid w:val="00BF7EB8"/>
    <w:rsid w:val="00C015D0"/>
    <w:rsid w:val="00C102F3"/>
    <w:rsid w:val="00C147F9"/>
    <w:rsid w:val="00C250C2"/>
    <w:rsid w:val="00C278ED"/>
    <w:rsid w:val="00C35757"/>
    <w:rsid w:val="00C42550"/>
    <w:rsid w:val="00C4438D"/>
    <w:rsid w:val="00C443C8"/>
    <w:rsid w:val="00C451F5"/>
    <w:rsid w:val="00C5368B"/>
    <w:rsid w:val="00C5430E"/>
    <w:rsid w:val="00C55743"/>
    <w:rsid w:val="00C73ED7"/>
    <w:rsid w:val="00C779A3"/>
    <w:rsid w:val="00C82A46"/>
    <w:rsid w:val="00C85286"/>
    <w:rsid w:val="00C92F5B"/>
    <w:rsid w:val="00CA6FFF"/>
    <w:rsid w:val="00CB519A"/>
    <w:rsid w:val="00CB6697"/>
    <w:rsid w:val="00CB731D"/>
    <w:rsid w:val="00CC28DC"/>
    <w:rsid w:val="00CC70E6"/>
    <w:rsid w:val="00CD06BB"/>
    <w:rsid w:val="00CD5A30"/>
    <w:rsid w:val="00CD722E"/>
    <w:rsid w:val="00CD72D4"/>
    <w:rsid w:val="00CE2E3F"/>
    <w:rsid w:val="00CE540A"/>
    <w:rsid w:val="00CF2984"/>
    <w:rsid w:val="00CF5E18"/>
    <w:rsid w:val="00CF644E"/>
    <w:rsid w:val="00D0324D"/>
    <w:rsid w:val="00D04C60"/>
    <w:rsid w:val="00D1351B"/>
    <w:rsid w:val="00D14218"/>
    <w:rsid w:val="00D277C6"/>
    <w:rsid w:val="00D320E5"/>
    <w:rsid w:val="00D4494B"/>
    <w:rsid w:val="00D4798E"/>
    <w:rsid w:val="00D505E5"/>
    <w:rsid w:val="00D57409"/>
    <w:rsid w:val="00D57DB6"/>
    <w:rsid w:val="00D62DCF"/>
    <w:rsid w:val="00D91360"/>
    <w:rsid w:val="00D91E12"/>
    <w:rsid w:val="00DA7824"/>
    <w:rsid w:val="00DD35EF"/>
    <w:rsid w:val="00DD5956"/>
    <w:rsid w:val="00DD6A99"/>
    <w:rsid w:val="00DE157D"/>
    <w:rsid w:val="00DE174A"/>
    <w:rsid w:val="00DE5945"/>
    <w:rsid w:val="00DF1899"/>
    <w:rsid w:val="00DF3156"/>
    <w:rsid w:val="00DF6E4B"/>
    <w:rsid w:val="00E03316"/>
    <w:rsid w:val="00E0361D"/>
    <w:rsid w:val="00E05B3E"/>
    <w:rsid w:val="00E068C1"/>
    <w:rsid w:val="00E11085"/>
    <w:rsid w:val="00E135FD"/>
    <w:rsid w:val="00E21F11"/>
    <w:rsid w:val="00E22BF6"/>
    <w:rsid w:val="00E2438E"/>
    <w:rsid w:val="00E302B2"/>
    <w:rsid w:val="00E329C1"/>
    <w:rsid w:val="00E37E36"/>
    <w:rsid w:val="00E53001"/>
    <w:rsid w:val="00E569FB"/>
    <w:rsid w:val="00E62D71"/>
    <w:rsid w:val="00E64F4A"/>
    <w:rsid w:val="00E67E17"/>
    <w:rsid w:val="00E852CF"/>
    <w:rsid w:val="00E92D12"/>
    <w:rsid w:val="00E95ED8"/>
    <w:rsid w:val="00E97F6B"/>
    <w:rsid w:val="00EA0FFF"/>
    <w:rsid w:val="00EA117F"/>
    <w:rsid w:val="00EA2D98"/>
    <w:rsid w:val="00EB1692"/>
    <w:rsid w:val="00EB565B"/>
    <w:rsid w:val="00EC6431"/>
    <w:rsid w:val="00EC677C"/>
    <w:rsid w:val="00ED0D3D"/>
    <w:rsid w:val="00EF0956"/>
    <w:rsid w:val="00EF0A1A"/>
    <w:rsid w:val="00F009A1"/>
    <w:rsid w:val="00F142A7"/>
    <w:rsid w:val="00F22EB3"/>
    <w:rsid w:val="00F23FDF"/>
    <w:rsid w:val="00F3239D"/>
    <w:rsid w:val="00F32669"/>
    <w:rsid w:val="00F510C2"/>
    <w:rsid w:val="00F53811"/>
    <w:rsid w:val="00F561E2"/>
    <w:rsid w:val="00F600E3"/>
    <w:rsid w:val="00F630C5"/>
    <w:rsid w:val="00F72CBF"/>
    <w:rsid w:val="00F7401A"/>
    <w:rsid w:val="00F811EE"/>
    <w:rsid w:val="00F8258F"/>
    <w:rsid w:val="00F945C7"/>
    <w:rsid w:val="00FA276B"/>
    <w:rsid w:val="00FA731A"/>
    <w:rsid w:val="00FB3059"/>
    <w:rsid w:val="00FB3684"/>
    <w:rsid w:val="00FB7424"/>
    <w:rsid w:val="00FC4229"/>
    <w:rsid w:val="00FC47FF"/>
    <w:rsid w:val="00FC52D9"/>
    <w:rsid w:val="00FD42CD"/>
    <w:rsid w:val="00FD4B61"/>
    <w:rsid w:val="00FD6843"/>
    <w:rsid w:val="00FE60C1"/>
    <w:rsid w:val="00FF004A"/>
    <w:rsid w:val="00FF6D7A"/>
    <w:rsid w:val="00FF74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E3F"/>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qFormat/>
    <w:rsid w:val="00270692"/>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5E05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E057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5875C6"/>
    <w:pPr>
      <w:keepNext/>
      <w:spacing w:before="240" w:after="60" w:line="276" w:lineRule="auto"/>
      <w:outlineLvl w:val="3"/>
    </w:pPr>
    <w:rPr>
      <w:rFonts w:ascii="Calibri" w:hAnsi="Calibri"/>
      <w:b/>
      <w:bCs/>
      <w:sz w:val="28"/>
      <w:szCs w:val="28"/>
      <w:lang/>
    </w:rPr>
  </w:style>
  <w:style w:type="paragraph" w:styleId="5">
    <w:name w:val="heading 5"/>
    <w:basedOn w:val="a"/>
    <w:link w:val="50"/>
    <w:uiPriority w:val="9"/>
    <w:qFormat/>
    <w:rsid w:val="005875C6"/>
    <w:pPr>
      <w:spacing w:before="100" w:beforeAutospacing="1" w:after="100" w:afterAutospacing="1"/>
      <w:outlineLvl w:val="4"/>
    </w:pPr>
    <w:rPr>
      <w:b/>
      <w:bCs/>
      <w:lang/>
    </w:rPr>
  </w:style>
  <w:style w:type="paragraph" w:styleId="7">
    <w:name w:val="heading 7"/>
    <w:basedOn w:val="a"/>
    <w:next w:val="a"/>
    <w:link w:val="70"/>
    <w:uiPriority w:val="9"/>
    <w:semiHidden/>
    <w:unhideWhenUsed/>
    <w:qFormat/>
    <w:rsid w:val="005875C6"/>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69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rsid w:val="005E0575"/>
    <w:rPr>
      <w:rFonts w:asciiTheme="majorHAnsi" w:eastAsiaTheme="majorEastAsia" w:hAnsiTheme="majorHAnsi" w:cstheme="majorBidi"/>
      <w:color w:val="2E74B5" w:themeColor="accent1" w:themeShade="BF"/>
      <w:sz w:val="26"/>
      <w:szCs w:val="26"/>
      <w:lang w:val="ru-RU" w:eastAsia="ru-RU"/>
    </w:rPr>
  </w:style>
  <w:style w:type="character" w:customStyle="1" w:styleId="30">
    <w:name w:val="Заголовок 3 Знак"/>
    <w:basedOn w:val="a0"/>
    <w:link w:val="3"/>
    <w:uiPriority w:val="9"/>
    <w:semiHidden/>
    <w:rsid w:val="005E0575"/>
    <w:rPr>
      <w:rFonts w:asciiTheme="majorHAnsi" w:eastAsiaTheme="majorEastAsia" w:hAnsiTheme="majorHAnsi" w:cstheme="majorBidi"/>
      <w:color w:val="1F4D78" w:themeColor="accent1" w:themeShade="7F"/>
      <w:sz w:val="24"/>
      <w:szCs w:val="24"/>
      <w:lang w:val="ru-RU" w:eastAsia="ru-RU"/>
    </w:rPr>
  </w:style>
  <w:style w:type="character" w:customStyle="1" w:styleId="40">
    <w:name w:val="Заголовок 4 Знак"/>
    <w:basedOn w:val="a0"/>
    <w:link w:val="4"/>
    <w:rsid w:val="005875C6"/>
    <w:rPr>
      <w:rFonts w:ascii="Calibri" w:eastAsia="Times New Roman" w:hAnsi="Calibri" w:cs="Times New Roman"/>
      <w:b/>
      <w:bCs/>
      <w:sz w:val="28"/>
      <w:szCs w:val="28"/>
      <w:lang/>
    </w:rPr>
  </w:style>
  <w:style w:type="character" w:customStyle="1" w:styleId="50">
    <w:name w:val="Заголовок 5 Знак"/>
    <w:basedOn w:val="a0"/>
    <w:link w:val="5"/>
    <w:uiPriority w:val="9"/>
    <w:rsid w:val="005875C6"/>
    <w:rPr>
      <w:rFonts w:ascii="Times New Roman" w:eastAsia="Times New Roman" w:hAnsi="Times New Roman" w:cs="Times New Roman"/>
      <w:b/>
      <w:bCs/>
      <w:sz w:val="20"/>
      <w:szCs w:val="20"/>
      <w:lang/>
    </w:rPr>
  </w:style>
  <w:style w:type="character" w:styleId="a3">
    <w:name w:val="Hyperlink"/>
    <w:uiPriority w:val="99"/>
    <w:rsid w:val="009E6589"/>
    <w:rPr>
      <w:rFonts w:cs="Times New Roman"/>
      <w:color w:val="0000FF"/>
      <w:u w:val="single"/>
    </w:rPr>
  </w:style>
  <w:style w:type="paragraph" w:styleId="a4">
    <w:name w:val="List Paragraph"/>
    <w:basedOn w:val="a"/>
    <w:uiPriority w:val="34"/>
    <w:qFormat/>
    <w:rsid w:val="009E6589"/>
    <w:pPr>
      <w:spacing w:after="200" w:line="276" w:lineRule="auto"/>
      <w:ind w:left="720"/>
    </w:pPr>
    <w:rPr>
      <w:rFonts w:ascii="Calibri" w:eastAsia="Calibri" w:hAnsi="Calibri" w:cs="Calibri"/>
      <w:sz w:val="22"/>
      <w:szCs w:val="22"/>
      <w:lang w:eastAsia="en-US"/>
    </w:rPr>
  </w:style>
  <w:style w:type="paragraph" w:customStyle="1" w:styleId="11">
    <w:name w:val="Абзац списку1"/>
    <w:basedOn w:val="a"/>
    <w:uiPriority w:val="99"/>
    <w:rsid w:val="009E6589"/>
    <w:pPr>
      <w:spacing w:after="200" w:line="276" w:lineRule="auto"/>
      <w:ind w:left="720"/>
    </w:pPr>
    <w:rPr>
      <w:rFonts w:ascii="Calibri" w:hAnsi="Calibri" w:cs="Calibri"/>
      <w:sz w:val="22"/>
      <w:szCs w:val="22"/>
    </w:rPr>
  </w:style>
  <w:style w:type="character" w:customStyle="1" w:styleId="uficommentbody">
    <w:name w:val="uficommentbody"/>
    <w:rsid w:val="009E6589"/>
  </w:style>
  <w:style w:type="character" w:customStyle="1" w:styleId="textexposedshow">
    <w:name w:val="text_exposed_show"/>
    <w:basedOn w:val="a0"/>
    <w:rsid w:val="009E6589"/>
  </w:style>
  <w:style w:type="paragraph" w:customStyle="1" w:styleId="a5">
    <w:name w:val="ленивый"/>
    <w:basedOn w:val="a"/>
    <w:uiPriority w:val="99"/>
    <w:rsid w:val="00C85286"/>
    <w:pPr>
      <w:overflowPunct w:val="0"/>
      <w:autoSpaceDE w:val="0"/>
      <w:autoSpaceDN w:val="0"/>
      <w:adjustRightInd w:val="0"/>
      <w:spacing w:line="360" w:lineRule="auto"/>
      <w:ind w:firstLine="567"/>
      <w:jc w:val="both"/>
    </w:pPr>
    <w:rPr>
      <w:b/>
      <w:sz w:val="24"/>
      <w:lang w:val="uk-UA"/>
    </w:rPr>
  </w:style>
  <w:style w:type="character" w:styleId="a6">
    <w:name w:val="Strong"/>
    <w:basedOn w:val="a0"/>
    <w:uiPriority w:val="22"/>
    <w:qFormat/>
    <w:rsid w:val="00C85286"/>
    <w:rPr>
      <w:b/>
      <w:bCs/>
    </w:rPr>
  </w:style>
  <w:style w:type="paragraph" w:styleId="a7">
    <w:name w:val="Body Text Indent"/>
    <w:basedOn w:val="a"/>
    <w:link w:val="a8"/>
    <w:uiPriority w:val="99"/>
    <w:unhideWhenUsed/>
    <w:rsid w:val="00C85286"/>
    <w:pPr>
      <w:spacing w:after="120"/>
      <w:ind w:left="283"/>
    </w:pPr>
    <w:rPr>
      <w:sz w:val="24"/>
      <w:szCs w:val="24"/>
      <w:lang w:val="uk-UA"/>
    </w:rPr>
  </w:style>
  <w:style w:type="character" w:customStyle="1" w:styleId="a8">
    <w:name w:val="Основной текст с отступом Знак"/>
    <w:basedOn w:val="a0"/>
    <w:link w:val="a7"/>
    <w:uiPriority w:val="99"/>
    <w:rsid w:val="00C85286"/>
    <w:rPr>
      <w:rFonts w:ascii="Times New Roman" w:eastAsia="Times New Roman" w:hAnsi="Times New Roman" w:cs="Times New Roman"/>
      <w:sz w:val="24"/>
      <w:szCs w:val="24"/>
      <w:lang w:eastAsia="ru-RU"/>
    </w:rPr>
  </w:style>
  <w:style w:type="paragraph" w:styleId="a9">
    <w:name w:val="No Spacing"/>
    <w:uiPriority w:val="1"/>
    <w:qFormat/>
    <w:rsid w:val="00C85286"/>
    <w:pPr>
      <w:spacing w:after="0" w:line="240" w:lineRule="auto"/>
    </w:pPr>
    <w:rPr>
      <w:rFonts w:ascii="Calibri" w:eastAsia="Calibri" w:hAnsi="Calibri" w:cs="Times New Roman"/>
      <w:lang w:val="en-US"/>
    </w:rPr>
  </w:style>
  <w:style w:type="paragraph" w:styleId="aa">
    <w:name w:val="footnote text"/>
    <w:basedOn w:val="a"/>
    <w:link w:val="ab"/>
    <w:semiHidden/>
    <w:rsid w:val="00C85286"/>
  </w:style>
  <w:style w:type="character" w:customStyle="1" w:styleId="ab">
    <w:name w:val="Текст сноски Знак"/>
    <w:basedOn w:val="a0"/>
    <w:link w:val="aa"/>
    <w:semiHidden/>
    <w:rsid w:val="00C85286"/>
    <w:rPr>
      <w:rFonts w:ascii="Times New Roman" w:eastAsia="Times New Roman" w:hAnsi="Times New Roman" w:cs="Times New Roman"/>
      <w:sz w:val="20"/>
      <w:szCs w:val="20"/>
      <w:lang w:val="ru-RU" w:eastAsia="ru-RU"/>
    </w:rPr>
  </w:style>
  <w:style w:type="character" w:styleId="ac">
    <w:name w:val="footnote reference"/>
    <w:basedOn w:val="a0"/>
    <w:uiPriority w:val="99"/>
    <w:rsid w:val="00C85286"/>
    <w:rPr>
      <w:vertAlign w:val="superscript"/>
    </w:rPr>
  </w:style>
  <w:style w:type="paragraph" w:customStyle="1" w:styleId="xfmc1">
    <w:name w:val="xfmc1"/>
    <w:basedOn w:val="a"/>
    <w:qFormat/>
    <w:rsid w:val="00270692"/>
    <w:pPr>
      <w:spacing w:before="100" w:beforeAutospacing="1" w:after="100" w:afterAutospacing="1"/>
    </w:pPr>
    <w:rPr>
      <w:sz w:val="24"/>
      <w:szCs w:val="24"/>
      <w:lang w:val="uk-UA" w:eastAsia="uk-UA"/>
    </w:rPr>
  </w:style>
  <w:style w:type="paragraph" w:styleId="ad">
    <w:name w:val="header"/>
    <w:basedOn w:val="a"/>
    <w:link w:val="ae"/>
    <w:uiPriority w:val="99"/>
    <w:unhideWhenUsed/>
    <w:rsid w:val="00270692"/>
    <w:pPr>
      <w:tabs>
        <w:tab w:val="center" w:pos="4819"/>
        <w:tab w:val="right" w:pos="9639"/>
      </w:tabs>
    </w:pPr>
    <w:rPr>
      <w:rFonts w:ascii="Calibri" w:hAnsi="Calibri"/>
      <w:sz w:val="22"/>
      <w:szCs w:val="22"/>
      <w:lang w:val="uk-UA" w:eastAsia="uk-UA"/>
    </w:rPr>
  </w:style>
  <w:style w:type="character" w:customStyle="1" w:styleId="ae">
    <w:name w:val="Верхний колонтитул Знак"/>
    <w:basedOn w:val="a0"/>
    <w:link w:val="ad"/>
    <w:uiPriority w:val="99"/>
    <w:rsid w:val="00270692"/>
    <w:rPr>
      <w:rFonts w:ascii="Calibri" w:eastAsia="Times New Roman" w:hAnsi="Calibri" w:cs="Times New Roman"/>
      <w:lang w:eastAsia="uk-UA"/>
    </w:rPr>
  </w:style>
  <w:style w:type="paragraph" w:styleId="af">
    <w:name w:val="footer"/>
    <w:basedOn w:val="a"/>
    <w:link w:val="af0"/>
    <w:uiPriority w:val="99"/>
    <w:unhideWhenUsed/>
    <w:rsid w:val="00270692"/>
    <w:pPr>
      <w:tabs>
        <w:tab w:val="center" w:pos="4819"/>
        <w:tab w:val="right" w:pos="9639"/>
      </w:tabs>
    </w:pPr>
    <w:rPr>
      <w:rFonts w:ascii="Calibri" w:hAnsi="Calibri"/>
      <w:sz w:val="22"/>
      <w:szCs w:val="22"/>
      <w:lang w:val="uk-UA" w:eastAsia="uk-UA"/>
    </w:rPr>
  </w:style>
  <w:style w:type="character" w:customStyle="1" w:styleId="af0">
    <w:name w:val="Нижний колонтитул Знак"/>
    <w:basedOn w:val="a0"/>
    <w:link w:val="af"/>
    <w:uiPriority w:val="99"/>
    <w:rsid w:val="00270692"/>
    <w:rPr>
      <w:rFonts w:ascii="Calibri" w:eastAsia="Times New Roman" w:hAnsi="Calibri" w:cs="Times New Roman"/>
      <w:lang w:eastAsia="uk-UA"/>
    </w:rPr>
  </w:style>
  <w:style w:type="character" w:customStyle="1" w:styleId="hps">
    <w:name w:val="hps"/>
    <w:uiPriority w:val="99"/>
    <w:rsid w:val="00270692"/>
    <w:rPr>
      <w:rFonts w:cs="Times New Roman"/>
    </w:rPr>
  </w:style>
  <w:style w:type="paragraph" w:customStyle="1" w:styleId="rvps2">
    <w:name w:val="rvps2"/>
    <w:basedOn w:val="a"/>
    <w:rsid w:val="00270692"/>
    <w:pPr>
      <w:spacing w:before="100" w:beforeAutospacing="1" w:after="100" w:afterAutospacing="1"/>
    </w:pPr>
    <w:rPr>
      <w:sz w:val="24"/>
      <w:szCs w:val="24"/>
      <w:lang w:val="uk-UA" w:eastAsia="uk-UA"/>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70692"/>
    <w:pPr>
      <w:spacing w:before="100" w:beforeAutospacing="1" w:after="100" w:afterAutospacing="1"/>
    </w:pPr>
    <w:rPr>
      <w:sz w:val="24"/>
      <w:szCs w:val="24"/>
      <w:lang w:val="uk-UA" w:eastAsia="uk-UA"/>
    </w:rPr>
  </w:style>
  <w:style w:type="paragraph" w:styleId="af2">
    <w:name w:val="Body Text"/>
    <w:basedOn w:val="a"/>
    <w:link w:val="af3"/>
    <w:unhideWhenUsed/>
    <w:rsid w:val="00E21F11"/>
    <w:pPr>
      <w:spacing w:after="120"/>
    </w:pPr>
  </w:style>
  <w:style w:type="character" w:customStyle="1" w:styleId="af3">
    <w:name w:val="Основной текст Знак"/>
    <w:basedOn w:val="a0"/>
    <w:link w:val="af2"/>
    <w:rsid w:val="00E21F11"/>
    <w:rPr>
      <w:rFonts w:ascii="Times New Roman" w:eastAsia="Times New Roman" w:hAnsi="Times New Roman" w:cs="Times New Roman"/>
      <w:sz w:val="20"/>
      <w:szCs w:val="20"/>
      <w:lang w:val="ru-RU" w:eastAsia="ru-RU"/>
    </w:rPr>
  </w:style>
  <w:style w:type="paragraph" w:customStyle="1" w:styleId="12">
    <w:name w:val="Обычный1"/>
    <w:uiPriority w:val="99"/>
    <w:rsid w:val="00E21F11"/>
    <w:pPr>
      <w:widowControl w:val="0"/>
      <w:spacing w:after="0" w:line="240" w:lineRule="auto"/>
    </w:pPr>
    <w:rPr>
      <w:rFonts w:ascii="Calibri" w:eastAsia="Calibri" w:hAnsi="Calibri" w:cs="Calibri"/>
      <w:color w:val="000000"/>
      <w:sz w:val="20"/>
      <w:szCs w:val="20"/>
      <w:lang w:val="ru-RU" w:eastAsia="ru-RU"/>
    </w:rPr>
  </w:style>
  <w:style w:type="table" w:styleId="af4">
    <w:name w:val="Table Grid"/>
    <w:basedOn w:val="a1"/>
    <w:uiPriority w:val="99"/>
    <w:rsid w:val="00E21F11"/>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Без інтервалів Знак"/>
    <w:link w:val="13"/>
    <w:uiPriority w:val="1"/>
    <w:locked/>
    <w:rsid w:val="00326E40"/>
    <w:rPr>
      <w:rFonts w:ascii="Calibri" w:eastAsia="Calibri" w:hAnsi="Calibri"/>
      <w:lang w:val="ru-RU"/>
    </w:rPr>
  </w:style>
  <w:style w:type="paragraph" w:customStyle="1" w:styleId="13">
    <w:name w:val="Без інтервалів1"/>
    <w:link w:val="af5"/>
    <w:uiPriority w:val="1"/>
    <w:rsid w:val="00326E40"/>
    <w:pPr>
      <w:spacing w:after="0" w:line="240" w:lineRule="auto"/>
    </w:pPr>
    <w:rPr>
      <w:rFonts w:ascii="Calibri" w:eastAsia="Calibri" w:hAnsi="Calibri"/>
      <w:lang w:val="ru-RU"/>
    </w:rPr>
  </w:style>
  <w:style w:type="character" w:customStyle="1" w:styleId="14">
    <w:name w:val="Гіперпосилання1"/>
    <w:rsid w:val="005E0575"/>
    <w:rPr>
      <w:color w:val="000080"/>
      <w:u w:val="single"/>
    </w:rPr>
  </w:style>
  <w:style w:type="character" w:customStyle="1" w:styleId="15">
    <w:name w:val="Виділення1"/>
    <w:qFormat/>
    <w:rsid w:val="005E0575"/>
    <w:rPr>
      <w:i/>
      <w:iCs/>
    </w:rPr>
  </w:style>
  <w:style w:type="paragraph" w:customStyle="1" w:styleId="af6">
    <w:name w:val="Вміст таблиці"/>
    <w:basedOn w:val="a"/>
    <w:qFormat/>
    <w:rsid w:val="005E0575"/>
    <w:pPr>
      <w:suppressLineNumbers/>
    </w:pPr>
    <w:rPr>
      <w:rFonts w:ascii="Liberation Serif" w:eastAsia="Noto Sans CJK SC Regular" w:hAnsi="Liberation Serif" w:cs="FreeSans"/>
      <w:sz w:val="24"/>
      <w:szCs w:val="24"/>
      <w:lang w:val="uk-UA" w:eastAsia="zh-CN" w:bidi="hi-IN"/>
    </w:rPr>
  </w:style>
  <w:style w:type="paragraph" w:customStyle="1" w:styleId="af7">
    <w:name w:val="Текст у вказаному форматі"/>
    <w:basedOn w:val="a"/>
    <w:qFormat/>
    <w:rsid w:val="005E0575"/>
    <w:rPr>
      <w:rFonts w:ascii="Liberation Mono" w:eastAsia="Courier New" w:hAnsi="Liberation Mono" w:cs="Liberation Mono"/>
      <w:lang w:val="uk-UA" w:eastAsia="zh-CN" w:bidi="hi-IN"/>
    </w:rPr>
  </w:style>
  <w:style w:type="paragraph" w:customStyle="1" w:styleId="autoref">
    <w:name w:val="autoref"/>
    <w:basedOn w:val="a"/>
    <w:next w:val="a"/>
    <w:rsid w:val="00184ED8"/>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val="uk-UA" w:eastAsia="uk-UA"/>
    </w:rPr>
  </w:style>
  <w:style w:type="character" w:customStyle="1" w:styleId="70">
    <w:name w:val="Заголовок 7 Знак"/>
    <w:basedOn w:val="a0"/>
    <w:link w:val="7"/>
    <w:uiPriority w:val="9"/>
    <w:semiHidden/>
    <w:rsid w:val="005875C6"/>
    <w:rPr>
      <w:rFonts w:asciiTheme="majorHAnsi" w:eastAsiaTheme="majorEastAsia" w:hAnsiTheme="majorHAnsi" w:cstheme="majorBidi"/>
      <w:i/>
      <w:iCs/>
      <w:color w:val="1F4D78" w:themeColor="accent1" w:themeShade="7F"/>
      <w:lang w:eastAsia="uk-UA"/>
    </w:rPr>
  </w:style>
  <w:style w:type="character" w:customStyle="1" w:styleId="af8">
    <w:name w:val="Текст примечания Знак"/>
    <w:basedOn w:val="a0"/>
    <w:link w:val="af9"/>
    <w:semiHidden/>
    <w:rsid w:val="005875C6"/>
    <w:rPr>
      <w:rFonts w:ascii="Calibri" w:eastAsia="Times New Roman" w:hAnsi="Calibri" w:cs="Times New Roman"/>
      <w:sz w:val="20"/>
      <w:szCs w:val="20"/>
      <w:lang w:eastAsia="uk-UA"/>
    </w:rPr>
  </w:style>
  <w:style w:type="paragraph" w:styleId="af9">
    <w:name w:val="annotation text"/>
    <w:basedOn w:val="a"/>
    <w:link w:val="af8"/>
    <w:semiHidden/>
    <w:rsid w:val="005875C6"/>
    <w:pPr>
      <w:spacing w:after="200" w:line="276" w:lineRule="auto"/>
    </w:pPr>
    <w:rPr>
      <w:rFonts w:ascii="Calibri" w:hAnsi="Calibri"/>
      <w:lang w:val="uk-UA" w:eastAsia="uk-UA"/>
    </w:rPr>
  </w:style>
  <w:style w:type="character" w:customStyle="1" w:styleId="afa">
    <w:name w:val="Тема примечания Знак"/>
    <w:basedOn w:val="af8"/>
    <w:link w:val="afb"/>
    <w:semiHidden/>
    <w:rsid w:val="005875C6"/>
    <w:rPr>
      <w:rFonts w:ascii="Calibri" w:eastAsia="Times New Roman" w:hAnsi="Calibri" w:cs="Times New Roman"/>
      <w:b/>
      <w:bCs/>
      <w:sz w:val="20"/>
      <w:szCs w:val="20"/>
      <w:lang w:eastAsia="uk-UA"/>
    </w:rPr>
  </w:style>
  <w:style w:type="paragraph" w:styleId="afb">
    <w:name w:val="annotation subject"/>
    <w:basedOn w:val="af9"/>
    <w:next w:val="af9"/>
    <w:link w:val="afa"/>
    <w:semiHidden/>
    <w:rsid w:val="005875C6"/>
    <w:rPr>
      <w:b/>
      <w:bCs/>
    </w:rPr>
  </w:style>
  <w:style w:type="character" w:customStyle="1" w:styleId="afc">
    <w:name w:val="Текст выноски Знак"/>
    <w:basedOn w:val="a0"/>
    <w:link w:val="afd"/>
    <w:uiPriority w:val="99"/>
    <w:semiHidden/>
    <w:rsid w:val="005875C6"/>
    <w:rPr>
      <w:rFonts w:ascii="Tahoma" w:eastAsia="Times New Roman" w:hAnsi="Tahoma" w:cs="Tahoma"/>
      <w:sz w:val="16"/>
      <w:szCs w:val="16"/>
      <w:lang w:eastAsia="uk-UA"/>
    </w:rPr>
  </w:style>
  <w:style w:type="paragraph" w:styleId="afd">
    <w:name w:val="Balloon Text"/>
    <w:basedOn w:val="a"/>
    <w:link w:val="afc"/>
    <w:uiPriority w:val="99"/>
    <w:semiHidden/>
    <w:rsid w:val="005875C6"/>
    <w:pPr>
      <w:spacing w:after="200" w:line="276" w:lineRule="auto"/>
    </w:pPr>
    <w:rPr>
      <w:rFonts w:ascii="Tahoma" w:hAnsi="Tahoma" w:cs="Tahoma"/>
      <w:sz w:val="16"/>
      <w:szCs w:val="16"/>
      <w:lang w:val="uk-UA" w:eastAsia="uk-UA"/>
    </w:rPr>
  </w:style>
  <w:style w:type="character" w:styleId="afe">
    <w:name w:val="FollowedHyperlink"/>
    <w:uiPriority w:val="99"/>
    <w:rsid w:val="005875C6"/>
    <w:rPr>
      <w:color w:val="800080"/>
      <w:u w:val="single"/>
    </w:rPr>
  </w:style>
  <w:style w:type="character" w:customStyle="1" w:styleId="apple-converted-space">
    <w:name w:val="apple-converted-space"/>
    <w:uiPriority w:val="99"/>
    <w:rsid w:val="005875C6"/>
  </w:style>
  <w:style w:type="paragraph" w:styleId="21">
    <w:name w:val="Body Text Indent 2"/>
    <w:basedOn w:val="a"/>
    <w:link w:val="22"/>
    <w:uiPriority w:val="99"/>
    <w:unhideWhenUsed/>
    <w:rsid w:val="005875C6"/>
    <w:pPr>
      <w:spacing w:after="120" w:line="480" w:lineRule="auto"/>
      <w:ind w:left="283"/>
    </w:pPr>
    <w:rPr>
      <w:rFonts w:ascii="Calibri" w:eastAsia="Calibri" w:hAnsi="Calibri"/>
      <w:sz w:val="22"/>
      <w:szCs w:val="22"/>
      <w:lang w:val="uk-UA" w:eastAsia="en-US"/>
    </w:rPr>
  </w:style>
  <w:style w:type="character" w:customStyle="1" w:styleId="22">
    <w:name w:val="Основной текст с отступом 2 Знак"/>
    <w:basedOn w:val="a0"/>
    <w:link w:val="21"/>
    <w:uiPriority w:val="99"/>
    <w:rsid w:val="005875C6"/>
    <w:rPr>
      <w:rFonts w:ascii="Calibri" w:eastAsia="Calibri" w:hAnsi="Calibri" w:cs="Times New Roman"/>
    </w:rPr>
  </w:style>
  <w:style w:type="character" w:styleId="aff">
    <w:name w:val="Emphasis"/>
    <w:uiPriority w:val="20"/>
    <w:qFormat/>
    <w:rsid w:val="005875C6"/>
    <w:rPr>
      <w:i/>
      <w:iCs/>
    </w:rPr>
  </w:style>
  <w:style w:type="character" w:customStyle="1" w:styleId="41">
    <w:name w:val="Основной текст4"/>
    <w:uiPriority w:val="99"/>
    <w:rsid w:val="005875C6"/>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justifyfull">
    <w:name w:val="justifyfull"/>
    <w:basedOn w:val="a"/>
    <w:rsid w:val="005875C6"/>
    <w:pPr>
      <w:spacing w:before="100" w:beforeAutospacing="1" w:after="100" w:afterAutospacing="1"/>
    </w:pPr>
    <w:rPr>
      <w:sz w:val="24"/>
      <w:szCs w:val="24"/>
    </w:rPr>
  </w:style>
  <w:style w:type="paragraph" w:customStyle="1" w:styleId="4p">
    <w:name w:val="4p"/>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88" w:lineRule="atLeast"/>
      <w:ind w:firstLine="300"/>
      <w:jc w:val="both"/>
    </w:pPr>
    <w:rPr>
      <w:rFonts w:ascii="Times New Roman" w:eastAsia="Times New Roman" w:hAnsi="Times New Roman" w:cs="Times New Roman"/>
      <w:sz w:val="8"/>
      <w:szCs w:val="8"/>
      <w:lang w:val="en-US" w:eastAsia="uk-UA"/>
    </w:rPr>
  </w:style>
  <w:style w:type="paragraph" w:customStyle="1" w:styleId="TableText">
    <w:name w:val="Table Text++"/>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paragraph" w:customStyle="1" w:styleId="TableText0">
    <w:name w:val="Table Text"/>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0" w:lineRule="atLeast"/>
      <w:ind w:left="60"/>
      <w:jc w:val="both"/>
    </w:pPr>
    <w:rPr>
      <w:rFonts w:ascii="Arial" w:eastAsia="Calibri" w:hAnsi="Arial" w:cs="Arial"/>
      <w:sz w:val="20"/>
      <w:szCs w:val="20"/>
      <w:lang w:val="en-US" w:eastAsia="uk-UA"/>
    </w:rPr>
  </w:style>
  <w:style w:type="character" w:customStyle="1" w:styleId="24">
    <w:name w:val="Основний текст (2)4"/>
    <w:uiPriority w:val="99"/>
    <w:rsid w:val="005875C6"/>
    <w:rPr>
      <w:rFonts w:ascii="Century Schoolbook" w:hAnsi="Century Schoolbook" w:cs="Century Schoolbook"/>
      <w:sz w:val="19"/>
      <w:szCs w:val="19"/>
      <w:shd w:val="clear" w:color="auto" w:fill="FFFFFF"/>
    </w:rPr>
  </w:style>
  <w:style w:type="character" w:customStyle="1" w:styleId="23">
    <w:name w:val="Основний текст (2)3"/>
    <w:uiPriority w:val="99"/>
    <w:rsid w:val="005875C6"/>
    <w:rPr>
      <w:rFonts w:ascii="Century Schoolbook" w:hAnsi="Century Schoolbook" w:cs="Century Schoolbook"/>
      <w:sz w:val="19"/>
      <w:szCs w:val="19"/>
      <w:shd w:val="clear" w:color="auto" w:fill="FFFFFF"/>
    </w:rPr>
  </w:style>
  <w:style w:type="paragraph" w:customStyle="1" w:styleId="Default">
    <w:name w:val="Default"/>
    <w:uiPriority w:val="99"/>
    <w:rsid w:val="005875C6"/>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16">
    <w:name w:val="Звичайний1"/>
    <w:rsid w:val="005875C6"/>
    <w:pPr>
      <w:widowControl w:val="0"/>
      <w:spacing w:after="0" w:line="240" w:lineRule="auto"/>
    </w:pPr>
    <w:rPr>
      <w:rFonts w:ascii="Calibri" w:eastAsia="Calibri" w:hAnsi="Calibri" w:cs="Calibri"/>
      <w:color w:val="000000"/>
      <w:sz w:val="20"/>
      <w:szCs w:val="20"/>
      <w:lang w:eastAsia="ru-RU"/>
    </w:rPr>
  </w:style>
  <w:style w:type="paragraph" w:customStyle="1" w:styleId="17">
    <w:name w:val="Текст1"/>
    <w:link w:val="18"/>
    <w:rsid w:val="005875C6"/>
    <w:pPr>
      <w:spacing w:after="0" w:line="240" w:lineRule="auto"/>
      <w:ind w:firstLine="454"/>
      <w:jc w:val="both"/>
    </w:pPr>
    <w:rPr>
      <w:rFonts w:ascii="Book Antiqua" w:eastAsia="Times New Roman" w:hAnsi="Book Antiqua" w:cs="Times New Roman"/>
      <w:sz w:val="20"/>
      <w:szCs w:val="20"/>
      <w:lang w:eastAsia="ru-RU"/>
    </w:rPr>
  </w:style>
  <w:style w:type="character" w:customStyle="1" w:styleId="18">
    <w:name w:val="Текст1 Знак"/>
    <w:link w:val="17"/>
    <w:rsid w:val="005875C6"/>
    <w:rPr>
      <w:rFonts w:ascii="Book Antiqua" w:eastAsia="Times New Roman" w:hAnsi="Book Antiqua" w:cs="Times New Roman"/>
      <w:sz w:val="20"/>
      <w:szCs w:val="20"/>
      <w:lang w:eastAsia="ru-RU"/>
    </w:rPr>
  </w:style>
  <w:style w:type="paragraph" w:customStyle="1" w:styleId="25">
    <w:name w:val="Звичайний2"/>
    <w:uiPriority w:val="99"/>
    <w:rsid w:val="005875C6"/>
    <w:pPr>
      <w:spacing w:after="0" w:line="240" w:lineRule="auto"/>
    </w:pPr>
    <w:rPr>
      <w:rFonts w:ascii="Times New Roman" w:eastAsia="Times New Roman" w:hAnsi="Times New Roman" w:cs="Times New Roman"/>
      <w:smallCaps/>
      <w:sz w:val="24"/>
      <w:szCs w:val="24"/>
      <w:lang w:val="ru-RU" w:eastAsia="ru-RU"/>
    </w:rPr>
  </w:style>
  <w:style w:type="paragraph" w:customStyle="1" w:styleId="26">
    <w:name w:val="Абзац списку2"/>
    <w:basedOn w:val="a"/>
    <w:qFormat/>
    <w:rsid w:val="005875C6"/>
    <w:pPr>
      <w:suppressAutoHyphens/>
      <w:spacing w:after="200" w:line="276" w:lineRule="auto"/>
      <w:ind w:left="720"/>
    </w:pPr>
    <w:rPr>
      <w:rFonts w:ascii="Calibri" w:eastAsia="Arial Unicode MS" w:hAnsi="Calibri" w:cs="Calibri"/>
      <w:sz w:val="22"/>
      <w:szCs w:val="22"/>
      <w:lang w:val="uk-UA" w:eastAsia="ar-SA"/>
    </w:rPr>
  </w:style>
  <w:style w:type="character" w:customStyle="1" w:styleId="basic1">
    <w:name w:val="basic1"/>
    <w:rsid w:val="005875C6"/>
    <w:rPr>
      <w:rFonts w:ascii="PetersburgC" w:hAnsi="PetersburgC"/>
      <w:sz w:val="20"/>
    </w:rPr>
  </w:style>
  <w:style w:type="paragraph" w:customStyle="1" w:styleId="basic">
    <w:name w:val="basic"/>
    <w:basedOn w:val="a"/>
    <w:rsid w:val="005875C6"/>
    <w:pPr>
      <w:autoSpaceDE w:val="0"/>
      <w:autoSpaceDN w:val="0"/>
      <w:adjustRightInd w:val="0"/>
      <w:spacing w:line="288" w:lineRule="auto"/>
      <w:ind w:firstLine="283"/>
      <w:jc w:val="both"/>
      <w:textAlignment w:val="center"/>
    </w:pPr>
    <w:rPr>
      <w:rFonts w:ascii="PetersburgC" w:hAnsi="PetersburgC" w:cs="PetersburgC"/>
      <w:color w:val="000000"/>
      <w:lang w:val="uk-UA" w:eastAsia="en-US"/>
    </w:rPr>
  </w:style>
  <w:style w:type="paragraph" w:customStyle="1" w:styleId="Pa3">
    <w:name w:val="Pa3"/>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40">
    <w:name w:val="A4"/>
    <w:uiPriority w:val="99"/>
    <w:rsid w:val="005875C6"/>
    <w:rPr>
      <w:rFonts w:cs="Myriad Pro"/>
      <w:color w:val="000000"/>
      <w:sz w:val="22"/>
      <w:szCs w:val="22"/>
    </w:rPr>
  </w:style>
  <w:style w:type="character" w:customStyle="1" w:styleId="xfm67335797">
    <w:name w:val="xfm_67335797"/>
    <w:rsid w:val="005875C6"/>
  </w:style>
  <w:style w:type="paragraph" w:styleId="HTML">
    <w:name w:val="HTML Preformatted"/>
    <w:basedOn w:val="a"/>
    <w:link w:val="HTML0"/>
    <w:uiPriority w:val="99"/>
    <w:unhideWhenUsed/>
    <w:rsid w:val="0058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rsid w:val="005875C6"/>
    <w:rPr>
      <w:rFonts w:ascii="Courier New" w:eastAsia="Times New Roman" w:hAnsi="Courier New" w:cs="Courier New"/>
      <w:sz w:val="20"/>
      <w:szCs w:val="20"/>
      <w:lang w:eastAsia="uk-UA"/>
    </w:rPr>
  </w:style>
  <w:style w:type="paragraph" w:customStyle="1" w:styleId="Pa11">
    <w:name w:val="Pa11"/>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paragraph" w:customStyle="1" w:styleId="Pa14">
    <w:name w:val="Pa14"/>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80">
    <w:name w:val="A8"/>
    <w:uiPriority w:val="99"/>
    <w:rsid w:val="005875C6"/>
    <w:rPr>
      <w:rFonts w:cs="Myriad Pro"/>
      <w:color w:val="000000"/>
    </w:rPr>
  </w:style>
  <w:style w:type="character" w:customStyle="1" w:styleId="A16">
    <w:name w:val="A16"/>
    <w:uiPriority w:val="99"/>
    <w:rsid w:val="005875C6"/>
    <w:rPr>
      <w:rFonts w:ascii="Myriad Pro Light" w:hAnsi="Myriad Pro Light" w:cs="Myriad Pro Light"/>
      <w:b/>
      <w:bCs/>
      <w:color w:val="000000"/>
      <w:sz w:val="23"/>
      <w:szCs w:val="23"/>
    </w:rPr>
  </w:style>
  <w:style w:type="paragraph" w:customStyle="1" w:styleId="Pa1">
    <w:name w:val="Pa1"/>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18">
    <w:name w:val="A18"/>
    <w:uiPriority w:val="99"/>
    <w:rsid w:val="005875C6"/>
    <w:rPr>
      <w:rFonts w:cs="Myriad Pro"/>
      <w:b/>
      <w:bCs/>
      <w:color w:val="000000"/>
      <w:sz w:val="21"/>
      <w:szCs w:val="21"/>
    </w:rPr>
  </w:style>
  <w:style w:type="character" w:customStyle="1" w:styleId="A19">
    <w:name w:val="A19"/>
    <w:uiPriority w:val="99"/>
    <w:rsid w:val="005875C6"/>
    <w:rPr>
      <w:rFonts w:cs="Myriad Pro"/>
      <w:b/>
      <w:bCs/>
      <w:color w:val="000000"/>
      <w:sz w:val="20"/>
      <w:szCs w:val="20"/>
    </w:rPr>
  </w:style>
  <w:style w:type="character" w:customStyle="1" w:styleId="A17">
    <w:name w:val="A17"/>
    <w:uiPriority w:val="99"/>
    <w:rsid w:val="005875C6"/>
    <w:rPr>
      <w:rFonts w:cs="Myriad Pro"/>
      <w:color w:val="000000"/>
      <w:sz w:val="23"/>
      <w:szCs w:val="23"/>
    </w:rPr>
  </w:style>
  <w:style w:type="character" w:customStyle="1" w:styleId="A00">
    <w:name w:val="A0"/>
    <w:uiPriority w:val="99"/>
    <w:rsid w:val="005875C6"/>
    <w:rPr>
      <w:rFonts w:cs="Myriad Pro"/>
      <w:color w:val="000000"/>
    </w:rPr>
  </w:style>
  <w:style w:type="paragraph" w:customStyle="1" w:styleId="Pa17">
    <w:name w:val="Pa17"/>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paragraph" w:customStyle="1" w:styleId="Pa22">
    <w:name w:val="Pa22"/>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2Tahoma2">
    <w:name w:val="Основной текст (2) + Tahoma2"/>
    <w:aliases w:val="82,5 pt2"/>
    <w:rsid w:val="005875C6"/>
    <w:rPr>
      <w:rFonts w:ascii="Tahoma" w:eastAsia="Times New Roman" w:hAnsi="Tahoma" w:cs="Tahoma"/>
      <w:color w:val="000000"/>
      <w:spacing w:val="0"/>
      <w:w w:val="100"/>
      <w:position w:val="0"/>
      <w:sz w:val="17"/>
      <w:szCs w:val="17"/>
      <w:u w:val="none"/>
      <w:lang w:val="uk-UA" w:eastAsia="uk-UA"/>
    </w:rPr>
  </w:style>
  <w:style w:type="character" w:customStyle="1" w:styleId="27">
    <w:name w:val="Основной текст (2)_"/>
    <w:link w:val="28"/>
    <w:locked/>
    <w:rsid w:val="005875C6"/>
    <w:rPr>
      <w:shd w:val="clear" w:color="auto" w:fill="FFFFFF"/>
    </w:rPr>
  </w:style>
  <w:style w:type="paragraph" w:customStyle="1" w:styleId="28">
    <w:name w:val="Основной текст (2)"/>
    <w:basedOn w:val="a"/>
    <w:link w:val="27"/>
    <w:rsid w:val="005875C6"/>
    <w:pPr>
      <w:widowControl w:val="0"/>
      <w:shd w:val="clear" w:color="auto" w:fill="FFFFFF"/>
      <w:spacing w:after="240" w:line="235" w:lineRule="exact"/>
      <w:ind w:hanging="320"/>
    </w:pPr>
    <w:rPr>
      <w:rFonts w:asciiTheme="minorHAnsi" w:eastAsiaTheme="minorHAnsi" w:hAnsiTheme="minorHAnsi" w:cstheme="minorBidi"/>
      <w:sz w:val="22"/>
      <w:szCs w:val="22"/>
      <w:lang w:val="uk-UA" w:eastAsia="en-US"/>
    </w:rPr>
  </w:style>
  <w:style w:type="character" w:customStyle="1" w:styleId="16Exact">
    <w:name w:val="Основной текст (16) Exact"/>
    <w:rsid w:val="005875C6"/>
    <w:rPr>
      <w:rFonts w:ascii="Tahoma" w:eastAsia="Times New Roman" w:hAnsi="Tahoma" w:cs="Tahoma"/>
      <w:sz w:val="17"/>
      <w:szCs w:val="17"/>
      <w:u w:val="none"/>
    </w:rPr>
  </w:style>
  <w:style w:type="character" w:customStyle="1" w:styleId="160">
    <w:name w:val="Основной текст (16)_"/>
    <w:link w:val="161"/>
    <w:locked/>
    <w:rsid w:val="005875C6"/>
    <w:rPr>
      <w:rFonts w:ascii="Tahoma" w:hAnsi="Tahoma" w:cs="Tahoma"/>
      <w:sz w:val="17"/>
      <w:szCs w:val="17"/>
      <w:shd w:val="clear" w:color="auto" w:fill="FFFFFF"/>
    </w:rPr>
  </w:style>
  <w:style w:type="paragraph" w:customStyle="1" w:styleId="161">
    <w:name w:val="Основной текст (16)"/>
    <w:basedOn w:val="a"/>
    <w:link w:val="160"/>
    <w:rsid w:val="005875C6"/>
    <w:pPr>
      <w:widowControl w:val="0"/>
      <w:shd w:val="clear" w:color="auto" w:fill="FFFFFF"/>
      <w:spacing w:line="216" w:lineRule="exact"/>
    </w:pPr>
    <w:rPr>
      <w:rFonts w:ascii="Tahoma" w:eastAsiaTheme="minorHAnsi" w:hAnsi="Tahoma" w:cs="Tahoma"/>
      <w:sz w:val="17"/>
      <w:szCs w:val="17"/>
      <w:lang w:val="uk-UA" w:eastAsia="en-US"/>
    </w:rPr>
  </w:style>
  <w:style w:type="paragraph" w:customStyle="1" w:styleId="TableTextshapka8">
    <w:name w:val="Table Text_shapka_8"/>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36" w:after="0" w:line="169" w:lineRule="atLeast"/>
      <w:jc w:val="center"/>
    </w:pPr>
    <w:rPr>
      <w:rFonts w:ascii="Times New Roman" w:eastAsia="Times New Roman" w:hAnsi="Times New Roman" w:cs="Times New Roman"/>
      <w:sz w:val="16"/>
      <w:szCs w:val="16"/>
      <w:lang w:val="en-US" w:eastAsia="uk-UA"/>
    </w:rPr>
  </w:style>
  <w:style w:type="paragraph" w:customStyle="1" w:styleId="TableText9">
    <w:name w:val="Table Text_9"/>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5" w:after="0" w:line="202" w:lineRule="atLeast"/>
      <w:ind w:left="32" w:right="32"/>
      <w:jc w:val="both"/>
    </w:pPr>
    <w:rPr>
      <w:rFonts w:ascii="Times New Roman" w:eastAsia="Times New Roman" w:hAnsi="Times New Roman" w:cs="Times New Roman"/>
      <w:sz w:val="18"/>
      <w:szCs w:val="18"/>
      <w:lang w:val="en-US" w:eastAsia="uk-UA"/>
    </w:rPr>
  </w:style>
  <w:style w:type="paragraph" w:customStyle="1" w:styleId="c5">
    <w:name w:val="c5"/>
    <w:basedOn w:val="a"/>
    <w:rsid w:val="00BC3C67"/>
    <w:pPr>
      <w:spacing w:before="100" w:beforeAutospacing="1" w:after="100" w:afterAutospacing="1"/>
    </w:pPr>
    <w:rPr>
      <w:rFonts w:eastAsia="Calibri"/>
      <w:sz w:val="24"/>
      <w:szCs w:val="24"/>
      <w:lang w:val="en-US" w:eastAsia="uk-UA" w:bidi="en-US"/>
    </w:rPr>
  </w:style>
  <w:style w:type="character" w:customStyle="1" w:styleId="29">
    <w:name w:val="номер страницы2"/>
    <w:rsid w:val="00BC3C67"/>
  </w:style>
  <w:style w:type="character" w:customStyle="1" w:styleId="c6">
    <w:name w:val="c6"/>
    <w:rsid w:val="00BC3C67"/>
    <w:rPr>
      <w:rFonts w:ascii="Times New Roman" w:hAnsi="Times New Roman" w:cs="Times New Roman" w:hint="default"/>
    </w:rPr>
  </w:style>
  <w:style w:type="character" w:customStyle="1" w:styleId="Char">
    <w:name w:val="Тело Char"/>
    <w:link w:val="aff0"/>
    <w:semiHidden/>
    <w:locked/>
    <w:rsid w:val="00BC3C67"/>
    <w:rPr>
      <w:rFonts w:ascii="Times New Roman" w:eastAsia="Times New Roman" w:hAnsi="Times New Roman" w:cs="Times New Roman"/>
      <w:color w:val="000000"/>
      <w:sz w:val="24"/>
      <w:szCs w:val="24"/>
      <w:lang w:eastAsia="ru-RU"/>
    </w:rPr>
  </w:style>
  <w:style w:type="paragraph" w:customStyle="1" w:styleId="aff0">
    <w:name w:val="Тело"/>
    <w:basedOn w:val="a"/>
    <w:link w:val="Char"/>
    <w:autoRedefine/>
    <w:semiHidden/>
    <w:rsid w:val="00BC3C67"/>
    <w:pPr>
      <w:spacing w:line="360" w:lineRule="auto"/>
      <w:ind w:firstLine="340"/>
      <w:jc w:val="both"/>
    </w:pPr>
    <w:rPr>
      <w:color w:val="000000"/>
      <w:sz w:val="24"/>
      <w:szCs w:val="24"/>
      <w:lang w:val="uk-UA"/>
    </w:rPr>
  </w:style>
  <w:style w:type="paragraph" w:customStyle="1" w:styleId="19">
    <w:name w:val="Без интервала1"/>
    <w:uiPriority w:val="99"/>
    <w:rsid w:val="00D277C6"/>
    <w:pPr>
      <w:spacing w:after="0" w:line="240" w:lineRule="auto"/>
    </w:pPr>
    <w:rPr>
      <w:rFonts w:ascii="Calibri" w:eastAsia="Calibri" w:hAnsi="Calibri" w:cs="Times New Roman"/>
    </w:rPr>
  </w:style>
  <w:style w:type="numbering" w:customStyle="1" w:styleId="1a">
    <w:name w:val="Немає списку1"/>
    <w:next w:val="a2"/>
    <w:uiPriority w:val="99"/>
    <w:semiHidden/>
    <w:unhideWhenUsed/>
    <w:rsid w:val="002947E1"/>
  </w:style>
  <w:style w:type="character" w:styleId="aff1">
    <w:name w:val="annotation reference"/>
    <w:semiHidden/>
    <w:rsid w:val="002947E1"/>
    <w:rPr>
      <w:sz w:val="16"/>
      <w:szCs w:val="16"/>
    </w:rPr>
  </w:style>
  <w:style w:type="paragraph" w:customStyle="1" w:styleId="31">
    <w:name w:val="Звичайний3"/>
    <w:uiPriority w:val="99"/>
    <w:semiHidden/>
    <w:rsid w:val="002947E1"/>
    <w:pPr>
      <w:snapToGrid w:val="0"/>
      <w:spacing w:after="0" w:line="240" w:lineRule="auto"/>
    </w:pPr>
    <w:rPr>
      <w:rFonts w:ascii="Times New Roman" w:eastAsia="Times New Roman" w:hAnsi="Times New Roman" w:cs="Times New Roman"/>
      <w:sz w:val="20"/>
      <w:szCs w:val="20"/>
      <w:lang w:eastAsia="ru-RU"/>
    </w:rPr>
  </w:style>
  <w:style w:type="table" w:customStyle="1" w:styleId="1b">
    <w:name w:val="Сітка таблиці1"/>
    <w:basedOn w:val="a1"/>
    <w:next w:val="af4"/>
    <w:uiPriority w:val="59"/>
    <w:rsid w:val="002947E1"/>
    <w:pPr>
      <w:spacing w:after="0" w:line="240" w:lineRule="auto"/>
    </w:pPr>
    <w:rPr>
      <w:rFonts w:ascii="Calibri" w:eastAsia="Calibri" w:hAnsi="Calibri" w:cs="Times New Roman"/>
      <w:sz w:val="20"/>
      <w:szCs w:val="20"/>
      <w:lang w:val="ru-RU"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Основной текст_"/>
    <w:link w:val="1c"/>
    <w:uiPriority w:val="99"/>
    <w:locked/>
    <w:rsid w:val="003741C8"/>
    <w:rPr>
      <w:sz w:val="19"/>
      <w:shd w:val="clear" w:color="auto" w:fill="FFFFFF"/>
    </w:rPr>
  </w:style>
  <w:style w:type="paragraph" w:customStyle="1" w:styleId="1c">
    <w:name w:val="Основной текст1"/>
    <w:basedOn w:val="a"/>
    <w:link w:val="aff2"/>
    <w:uiPriority w:val="99"/>
    <w:rsid w:val="003741C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f3">
    <w:name w:val="Подпись к таблице_"/>
    <w:link w:val="aff4"/>
    <w:uiPriority w:val="99"/>
    <w:locked/>
    <w:rsid w:val="003741C8"/>
    <w:rPr>
      <w:spacing w:val="3"/>
      <w:sz w:val="21"/>
      <w:shd w:val="clear" w:color="auto" w:fill="FFFFFF"/>
    </w:rPr>
  </w:style>
  <w:style w:type="paragraph" w:customStyle="1" w:styleId="aff4">
    <w:name w:val="Подпись к таблице"/>
    <w:basedOn w:val="a"/>
    <w:link w:val="aff3"/>
    <w:uiPriority w:val="99"/>
    <w:rsid w:val="003741C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a">
    <w:name w:val="Абзац списка2"/>
    <w:basedOn w:val="a"/>
    <w:uiPriority w:val="99"/>
    <w:rsid w:val="003741C8"/>
    <w:pPr>
      <w:widowControl w:val="0"/>
      <w:ind w:left="720"/>
    </w:pPr>
    <w:rPr>
      <w:rFonts w:eastAsia="Calibri"/>
      <w:sz w:val="22"/>
      <w:szCs w:val="22"/>
      <w:lang w:val="en-US" w:eastAsia="en-US"/>
    </w:rPr>
  </w:style>
  <w:style w:type="paragraph" w:customStyle="1" w:styleId="TableParagraph">
    <w:name w:val="Table Paragraph"/>
    <w:basedOn w:val="a"/>
    <w:uiPriority w:val="99"/>
    <w:rsid w:val="003741C8"/>
    <w:pPr>
      <w:widowControl w:val="0"/>
      <w:ind w:left="98"/>
    </w:pPr>
    <w:rPr>
      <w:rFonts w:eastAsia="Calibri"/>
      <w:sz w:val="22"/>
      <w:szCs w:val="22"/>
      <w:lang w:val="en-US" w:eastAsia="en-US"/>
    </w:rPr>
  </w:style>
  <w:style w:type="paragraph" w:styleId="2b">
    <w:name w:val="Body Text 2"/>
    <w:basedOn w:val="a"/>
    <w:link w:val="2c"/>
    <w:unhideWhenUsed/>
    <w:rsid w:val="00072011"/>
    <w:pPr>
      <w:spacing w:after="120" w:line="480" w:lineRule="auto"/>
    </w:pPr>
    <w:rPr>
      <w:rFonts w:asciiTheme="minorHAnsi" w:eastAsiaTheme="minorHAnsi" w:hAnsiTheme="minorHAnsi" w:cstheme="minorBidi"/>
      <w:sz w:val="22"/>
      <w:szCs w:val="22"/>
      <w:lang w:val="uk-UA" w:eastAsia="en-US"/>
    </w:rPr>
  </w:style>
  <w:style w:type="character" w:customStyle="1" w:styleId="2c">
    <w:name w:val="Основной текст 2 Знак"/>
    <w:basedOn w:val="a0"/>
    <w:link w:val="2b"/>
    <w:rsid w:val="00072011"/>
  </w:style>
  <w:style w:type="character" w:customStyle="1" w:styleId="1d">
    <w:name w:val="Текст примітки Знак1"/>
    <w:basedOn w:val="a0"/>
    <w:uiPriority w:val="99"/>
    <w:semiHidden/>
    <w:rsid w:val="00AA682D"/>
    <w:rPr>
      <w:rFonts w:ascii="Times New Roman" w:eastAsia="Times New Roman" w:hAnsi="Times New Roman" w:cs="Times New Roman"/>
      <w:sz w:val="20"/>
      <w:szCs w:val="20"/>
      <w:lang w:val="ru-RU" w:eastAsia="ru-RU"/>
    </w:rPr>
  </w:style>
  <w:style w:type="character" w:customStyle="1" w:styleId="1e">
    <w:name w:val="Тема примітки Знак1"/>
    <w:basedOn w:val="1d"/>
    <w:uiPriority w:val="99"/>
    <w:semiHidden/>
    <w:rsid w:val="00AA682D"/>
    <w:rPr>
      <w:rFonts w:ascii="Times New Roman" w:eastAsia="Times New Roman" w:hAnsi="Times New Roman" w:cs="Times New Roman"/>
      <w:b/>
      <w:bCs/>
      <w:sz w:val="20"/>
      <w:szCs w:val="20"/>
      <w:lang w:val="ru-RU" w:eastAsia="ru-RU"/>
    </w:rPr>
  </w:style>
  <w:style w:type="character" w:customStyle="1" w:styleId="1f">
    <w:name w:val="Текст у виносці Знак1"/>
    <w:basedOn w:val="a0"/>
    <w:uiPriority w:val="99"/>
    <w:semiHidden/>
    <w:rsid w:val="00AA682D"/>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21387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g0r87ozOdY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_4nnQFEDti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n.gov.ua/activity/education/zagalna-serednya/pochatkova-shkola-2016-2/xrestomatiya.html" TargetMode="External"/><Relationship Id="rId4" Type="http://schemas.openxmlformats.org/officeDocument/2006/relationships/settings" Target="settings.xml"/><Relationship Id="rId9" Type="http://schemas.openxmlformats.org/officeDocument/2006/relationships/image" Target="file:///C:\El_Post\NEW\media\image1.pn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2010-15D4-43DF-BD61-5B01214B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25413</Words>
  <Characters>14486</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Beskova N.V.</dc:creator>
  <cp:lastModifiedBy>Андрій_Петречко</cp:lastModifiedBy>
  <cp:revision>2</cp:revision>
  <dcterms:created xsi:type="dcterms:W3CDTF">2021-04-03T08:04:00Z</dcterms:created>
  <dcterms:modified xsi:type="dcterms:W3CDTF">2021-04-03T08:04:00Z</dcterms:modified>
</cp:coreProperties>
</file>